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2DCE0FDB" w:rsidR="00DB7303" w:rsidRPr="0073311B"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73311B">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w:pict w14:anchorId="49204B43">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2AB3B4">
                <v:stroke joinstyle="miter"/>
                <v:path textboxrect="5034,2279,16566,13674" o:connecttype="custom" o:connectlocs="0,0;0,0;0,0;0,0" o:connectangles="270,180,90,0"/>
                <w10:anchorlock/>
              </v:shape>
            </w:pict>
          </mc:Fallback>
        </mc:AlternateContent>
      </w:r>
      <w:r w:rsidR="25024E5D" w:rsidRPr="0073311B">
        <w:rPr>
          <w:rFonts w:ascii="Times New Roman" w:eastAsia="MS Mincho" w:hAnsi="Times New Roman" w:cs="Times New Roman"/>
          <w:b/>
          <w:bCs/>
          <w:noProof/>
          <w:sz w:val="24"/>
          <w:szCs w:val="24"/>
          <w:lang w:val="en-GB" w:eastAsia="ja-JP"/>
        </w:rPr>
        <w:t>3GPP TSG RAN Meeting #</w:t>
      </w:r>
      <w:r w:rsidR="470F145F" w:rsidRPr="0073311B">
        <w:rPr>
          <w:rFonts w:ascii="Times New Roman" w:eastAsia="MS Mincho" w:hAnsi="Times New Roman" w:cs="Times New Roman"/>
          <w:b/>
          <w:bCs/>
          <w:noProof/>
          <w:sz w:val="24"/>
          <w:szCs w:val="24"/>
          <w:lang w:val="en-GB" w:eastAsia="ja-JP"/>
        </w:rPr>
        <w:t>9</w:t>
      </w:r>
      <w:r w:rsidR="00E8201F" w:rsidRPr="0073311B">
        <w:rPr>
          <w:rFonts w:ascii="Times New Roman" w:eastAsia="MS Mincho" w:hAnsi="Times New Roman" w:cs="Times New Roman"/>
          <w:b/>
          <w:bCs/>
          <w:noProof/>
          <w:sz w:val="24"/>
          <w:szCs w:val="24"/>
          <w:lang w:val="en-GB" w:eastAsia="ja-JP"/>
        </w:rPr>
        <w:t>8</w:t>
      </w:r>
      <w:r w:rsidR="470F145F" w:rsidRPr="0073311B">
        <w:rPr>
          <w:rFonts w:ascii="Times New Roman" w:eastAsia="MS Mincho" w:hAnsi="Times New Roman" w:cs="Times New Roman"/>
          <w:b/>
          <w:bCs/>
          <w:noProof/>
          <w:sz w:val="24"/>
          <w:szCs w:val="24"/>
          <w:lang w:val="en-GB" w:eastAsia="ja-JP"/>
        </w:rPr>
        <w:t>-e</w:t>
      </w:r>
      <w:r w:rsidR="25024E5D" w:rsidRPr="0073311B">
        <w:rPr>
          <w:rFonts w:ascii="Times New Roman" w:eastAsia="MS Mincho" w:hAnsi="Times New Roman" w:cs="Times New Roman"/>
          <w:b/>
          <w:bCs/>
          <w:noProof/>
          <w:sz w:val="24"/>
          <w:szCs w:val="24"/>
          <w:lang w:val="en-GB" w:eastAsia="ja-JP"/>
        </w:rPr>
        <w:t xml:space="preserve">    </w:t>
      </w:r>
      <w:r w:rsidR="00DB7303" w:rsidRPr="0073311B">
        <w:rPr>
          <w:rFonts w:ascii="Times New Roman" w:eastAsia="MS Mincho" w:hAnsi="Times New Roman" w:cs="Times New Roman"/>
          <w:b/>
          <w:bCs/>
          <w:noProof/>
          <w:sz w:val="24"/>
          <w:szCs w:val="24"/>
          <w:lang w:val="en-GB" w:eastAsia="ja-JP"/>
        </w:rPr>
        <w:tab/>
      </w:r>
      <w:r w:rsidR="25024E5D" w:rsidRPr="0073311B">
        <w:rPr>
          <w:rFonts w:ascii="Times New Roman" w:eastAsia="MS Mincho" w:hAnsi="Times New Roman" w:cs="Times New Roman"/>
          <w:b/>
          <w:bCs/>
          <w:noProof/>
          <w:sz w:val="24"/>
          <w:szCs w:val="24"/>
          <w:lang w:val="en-GB" w:eastAsia="ja-JP"/>
        </w:rPr>
        <w:t xml:space="preserve">            R</w:t>
      </w:r>
      <w:r w:rsidR="470F145F" w:rsidRPr="0073311B">
        <w:rPr>
          <w:rFonts w:ascii="Times New Roman" w:eastAsia="MS Mincho" w:hAnsi="Times New Roman" w:cs="Times New Roman"/>
          <w:b/>
          <w:bCs/>
          <w:noProof/>
          <w:sz w:val="24"/>
          <w:szCs w:val="24"/>
          <w:lang w:val="en-GB" w:eastAsia="ja-JP"/>
        </w:rPr>
        <w:t>P</w:t>
      </w:r>
      <w:r w:rsidR="25024E5D" w:rsidRPr="0073311B">
        <w:rPr>
          <w:rFonts w:ascii="Times New Roman" w:eastAsia="MS Mincho" w:hAnsi="Times New Roman" w:cs="Times New Roman"/>
          <w:b/>
          <w:bCs/>
          <w:noProof/>
          <w:sz w:val="24"/>
          <w:szCs w:val="24"/>
          <w:lang w:val="en-GB" w:eastAsia="ja-JP"/>
        </w:rPr>
        <w:t>-</w:t>
      </w:r>
      <w:r w:rsidR="592C8A7F" w:rsidRPr="0073311B">
        <w:rPr>
          <w:rFonts w:ascii="Times New Roman" w:eastAsia="MS Mincho" w:hAnsi="Times New Roman" w:cs="Times New Roman"/>
          <w:b/>
          <w:bCs/>
          <w:noProof/>
          <w:sz w:val="24"/>
          <w:szCs w:val="24"/>
          <w:lang w:val="en-GB" w:eastAsia="ja-JP"/>
        </w:rPr>
        <w:t>2</w:t>
      </w:r>
      <w:r w:rsidR="23920B55" w:rsidRPr="0073311B">
        <w:rPr>
          <w:rFonts w:ascii="Times New Roman" w:eastAsia="MS Mincho" w:hAnsi="Times New Roman" w:cs="Times New Roman"/>
          <w:b/>
          <w:bCs/>
          <w:noProof/>
          <w:sz w:val="24"/>
          <w:szCs w:val="24"/>
          <w:lang w:val="en-GB" w:eastAsia="ja-JP"/>
        </w:rPr>
        <w:t>2</w:t>
      </w:r>
      <w:r w:rsidR="006F222B">
        <w:rPr>
          <w:rFonts w:ascii="Times New Roman" w:eastAsia="MS Mincho" w:hAnsi="Times New Roman" w:cs="Times New Roman"/>
          <w:b/>
          <w:bCs/>
          <w:noProof/>
          <w:sz w:val="24"/>
          <w:szCs w:val="24"/>
          <w:lang w:val="en-GB" w:eastAsia="ja-JP"/>
        </w:rPr>
        <w:t>2921</w:t>
      </w:r>
    </w:p>
    <w:p w14:paraId="0897E891" w14:textId="79EE7BD2" w:rsidR="00147F58" w:rsidRPr="0073311B" w:rsidRDefault="0078799B" w:rsidP="00147F58">
      <w:pPr>
        <w:widowControl w:val="0"/>
        <w:spacing w:line="240" w:lineRule="auto"/>
        <w:rPr>
          <w:rFonts w:ascii="Times New Roman" w:eastAsia="MS Mincho" w:hAnsi="Times New Roman" w:cs="Times New Roman"/>
          <w:b/>
          <w:bCs/>
          <w:noProof/>
          <w:sz w:val="24"/>
          <w:szCs w:val="24"/>
          <w:lang w:val="en-GB" w:eastAsia="ja-JP"/>
        </w:rPr>
      </w:pPr>
      <w:r w:rsidRPr="0073311B">
        <w:rPr>
          <w:rFonts w:ascii="Times New Roman" w:eastAsia="MS Mincho" w:hAnsi="Times New Roman" w:cs="Times New Roman"/>
          <w:b/>
          <w:bCs/>
          <w:noProof/>
          <w:sz w:val="24"/>
          <w:szCs w:val="24"/>
          <w:lang w:val="en-GB" w:eastAsia="ja-JP"/>
        </w:rPr>
        <w:t>E-meeting</w:t>
      </w:r>
      <w:r w:rsidR="00147F58" w:rsidRPr="0073311B">
        <w:rPr>
          <w:rFonts w:ascii="Times New Roman" w:eastAsia="MS Mincho" w:hAnsi="Times New Roman" w:cs="Times New Roman"/>
          <w:b/>
          <w:bCs/>
          <w:noProof/>
          <w:sz w:val="24"/>
          <w:szCs w:val="24"/>
          <w:lang w:val="en-GB" w:eastAsia="ja-JP"/>
        </w:rPr>
        <w:t xml:space="preserve">, </w:t>
      </w:r>
      <w:r w:rsidR="00E8201F" w:rsidRPr="0073311B">
        <w:rPr>
          <w:rFonts w:ascii="Times New Roman" w:eastAsia="MS Mincho" w:hAnsi="Times New Roman" w:cs="Times New Roman"/>
          <w:b/>
          <w:bCs/>
          <w:noProof/>
          <w:sz w:val="24"/>
          <w:szCs w:val="24"/>
          <w:lang w:val="en-GB" w:eastAsia="ja-JP"/>
        </w:rPr>
        <w:t xml:space="preserve">December </w:t>
      </w:r>
      <w:r w:rsidR="006F222B">
        <w:rPr>
          <w:rFonts w:ascii="Times New Roman" w:eastAsia="MS Mincho" w:hAnsi="Times New Roman" w:cs="Times New Roman"/>
          <w:b/>
          <w:bCs/>
          <w:noProof/>
          <w:sz w:val="24"/>
          <w:szCs w:val="24"/>
          <w:lang w:val="en-GB" w:eastAsia="ja-JP"/>
        </w:rPr>
        <w:t>12</w:t>
      </w:r>
      <w:r w:rsidR="002F57F6" w:rsidRPr="0073311B">
        <w:rPr>
          <w:rFonts w:ascii="Times New Roman" w:eastAsia="MS Mincho" w:hAnsi="Times New Roman" w:cs="Times New Roman"/>
          <w:b/>
          <w:bCs/>
          <w:noProof/>
          <w:sz w:val="24"/>
          <w:szCs w:val="24"/>
          <w:vertAlign w:val="superscript"/>
          <w:lang w:val="en-GB" w:eastAsia="ja-JP"/>
        </w:rPr>
        <w:t>th</w:t>
      </w:r>
      <w:r w:rsidR="002F57F6" w:rsidRPr="0073311B">
        <w:rPr>
          <w:rFonts w:ascii="Times New Roman" w:eastAsia="MS Mincho" w:hAnsi="Times New Roman" w:cs="Times New Roman"/>
          <w:b/>
          <w:bCs/>
          <w:noProof/>
          <w:sz w:val="24"/>
          <w:szCs w:val="24"/>
          <w:lang w:val="en-GB" w:eastAsia="ja-JP"/>
        </w:rPr>
        <w:t xml:space="preserve"> </w:t>
      </w:r>
      <w:r w:rsidR="00147F58" w:rsidRPr="0073311B">
        <w:rPr>
          <w:rFonts w:ascii="Times New Roman" w:eastAsia="MS Mincho" w:hAnsi="Times New Roman" w:cs="Times New Roman"/>
          <w:b/>
          <w:bCs/>
          <w:noProof/>
          <w:sz w:val="24"/>
          <w:szCs w:val="24"/>
          <w:lang w:val="en-GB" w:eastAsia="ja-JP"/>
        </w:rPr>
        <w:t xml:space="preserve">– </w:t>
      </w:r>
      <w:r w:rsidR="006F222B">
        <w:rPr>
          <w:rFonts w:ascii="Times New Roman" w:eastAsia="MS Mincho" w:hAnsi="Times New Roman" w:cs="Times New Roman"/>
          <w:b/>
          <w:bCs/>
          <w:noProof/>
          <w:sz w:val="24"/>
          <w:szCs w:val="24"/>
          <w:lang w:val="en-GB" w:eastAsia="ja-JP"/>
        </w:rPr>
        <w:t>16</w:t>
      </w:r>
      <w:r w:rsidR="00147F58" w:rsidRPr="0073311B">
        <w:rPr>
          <w:rFonts w:ascii="Times New Roman" w:eastAsia="MS Mincho" w:hAnsi="Times New Roman" w:cs="Times New Roman"/>
          <w:b/>
          <w:bCs/>
          <w:noProof/>
          <w:sz w:val="24"/>
          <w:szCs w:val="24"/>
          <w:vertAlign w:val="superscript"/>
          <w:lang w:val="en-GB" w:eastAsia="ja-JP"/>
        </w:rPr>
        <w:t>th</w:t>
      </w:r>
      <w:r w:rsidR="00147F58" w:rsidRPr="0073311B">
        <w:rPr>
          <w:rFonts w:ascii="Times New Roman" w:eastAsia="MS Mincho" w:hAnsi="Times New Roman" w:cs="Times New Roman"/>
          <w:b/>
          <w:bCs/>
          <w:noProof/>
          <w:sz w:val="24"/>
          <w:szCs w:val="24"/>
          <w:lang w:val="en-GB" w:eastAsia="ja-JP"/>
        </w:rPr>
        <w:t>, 2022</w:t>
      </w:r>
    </w:p>
    <w:p w14:paraId="4AEDD672" w14:textId="77777777" w:rsidR="00AF2385" w:rsidRPr="0073311B"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73311B"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Source:</w:t>
      </w:r>
      <w:r w:rsidRPr="0073311B">
        <w:rPr>
          <w:rFonts w:ascii="Times New Roman" w:eastAsia="MS Mincho" w:hAnsi="Times New Roman" w:cs="Times New Roman"/>
          <w:b/>
          <w:noProof/>
          <w:sz w:val="24"/>
        </w:rPr>
        <w:tab/>
      </w:r>
      <w:r w:rsidR="00E371F1" w:rsidRPr="0073311B">
        <w:rPr>
          <w:rFonts w:ascii="Times New Roman" w:eastAsia="MS Mincho" w:hAnsi="Times New Roman" w:cs="Times New Roman"/>
          <w:b/>
          <w:noProof/>
          <w:sz w:val="24"/>
        </w:rPr>
        <w:t>Qualcomm Incorporated</w:t>
      </w:r>
    </w:p>
    <w:bookmarkEnd w:id="0"/>
    <w:p w14:paraId="7E836047" w14:textId="7B727A32" w:rsidR="00DB7303" w:rsidRPr="0073311B"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73311B">
        <w:rPr>
          <w:rFonts w:ascii="Times New Roman" w:eastAsia="MS Mincho" w:hAnsi="Times New Roman" w:cs="Times New Roman"/>
          <w:b/>
          <w:bCs/>
          <w:noProof/>
          <w:sz w:val="24"/>
          <w:szCs w:val="24"/>
        </w:rPr>
        <w:t>Title:</w:t>
      </w:r>
      <w:r w:rsidR="00DB7303" w:rsidRPr="0073311B">
        <w:rPr>
          <w:rFonts w:ascii="Times New Roman" w:hAnsi="Times New Roman" w:cs="Times New Roman"/>
        </w:rPr>
        <w:tab/>
      </w:r>
      <w:bookmarkStart w:id="1" w:name="OLE_LINK22"/>
      <w:bookmarkStart w:id="2" w:name="OLE_LINK21"/>
      <w:bookmarkStart w:id="3" w:name="OLE_LINK9"/>
      <w:bookmarkStart w:id="4" w:name="OLE_LINK8"/>
      <w:r w:rsidR="00936BF6">
        <w:rPr>
          <w:rFonts w:ascii="Times New Roman" w:eastAsia="MS Mincho" w:hAnsi="Times New Roman" w:cs="Times New Roman"/>
          <w:b/>
          <w:bCs/>
          <w:noProof/>
          <w:sz w:val="24"/>
          <w:szCs w:val="24"/>
        </w:rPr>
        <w:t>Clarifying Multi-carrier enhancements objectives</w:t>
      </w:r>
    </w:p>
    <w:bookmarkEnd w:id="1"/>
    <w:bookmarkEnd w:id="2"/>
    <w:bookmarkEnd w:id="3"/>
    <w:bookmarkEnd w:id="4"/>
    <w:p w14:paraId="11118B57" w14:textId="16511BED" w:rsidR="00DB7303" w:rsidRPr="0073311B"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Agenda Item:</w:t>
      </w:r>
      <w:bookmarkStart w:id="5" w:name="Source"/>
      <w:bookmarkEnd w:id="5"/>
      <w:r w:rsidRPr="0073311B">
        <w:rPr>
          <w:rFonts w:ascii="Times New Roman" w:eastAsia="MS Mincho" w:hAnsi="Times New Roman" w:cs="Times New Roman"/>
          <w:b/>
          <w:noProof/>
          <w:sz w:val="24"/>
        </w:rPr>
        <w:tab/>
      </w:r>
      <w:r w:rsidR="00277C0C">
        <w:rPr>
          <w:rFonts w:ascii="Times New Roman" w:eastAsia="MS Mincho" w:hAnsi="Times New Roman" w:cs="Times New Roman"/>
          <w:b/>
          <w:noProof/>
          <w:sz w:val="24"/>
        </w:rPr>
        <w:t>9.3.1.</w:t>
      </w:r>
      <w:r w:rsidR="00936BF6">
        <w:rPr>
          <w:rFonts w:ascii="Times New Roman" w:eastAsia="MS Mincho" w:hAnsi="Times New Roman" w:cs="Times New Roman"/>
          <w:b/>
          <w:noProof/>
          <w:sz w:val="24"/>
        </w:rPr>
        <w:t>2</w:t>
      </w:r>
    </w:p>
    <w:p w14:paraId="691B52B5" w14:textId="77777777" w:rsidR="00DB7303" w:rsidRPr="0073311B"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73311B">
        <w:rPr>
          <w:rFonts w:ascii="Times New Roman" w:eastAsia="MS Gothic" w:hAnsi="Times New Roman" w:cs="Times New Roman"/>
          <w:b/>
          <w:sz w:val="24"/>
          <w:szCs w:val="20"/>
          <w:lang w:eastAsia="ja-JP"/>
        </w:rPr>
        <w:t>Document for:</w:t>
      </w:r>
      <w:bookmarkStart w:id="6" w:name="DocumentFor"/>
      <w:bookmarkEnd w:id="6"/>
      <w:r w:rsidRPr="0073311B">
        <w:rPr>
          <w:rFonts w:ascii="Times New Roman" w:eastAsia="MS Gothic" w:hAnsi="Times New Roman" w:cs="Times New Roman"/>
          <w:b/>
          <w:sz w:val="24"/>
          <w:szCs w:val="20"/>
          <w:lang w:eastAsia="ja-JP"/>
        </w:rPr>
        <w:t xml:space="preserve"> </w:t>
      </w:r>
      <w:r w:rsidRPr="0073311B">
        <w:rPr>
          <w:rFonts w:ascii="Times New Roman" w:eastAsia="MS Gothic" w:hAnsi="Times New Roman" w:cs="Times New Roman"/>
          <w:b/>
          <w:sz w:val="24"/>
          <w:szCs w:val="20"/>
          <w:lang w:eastAsia="ja-JP"/>
        </w:rPr>
        <w:tab/>
        <w:t>Discussion and Decision</w:t>
      </w:r>
    </w:p>
    <w:p w14:paraId="5840DC3E" w14:textId="77777777" w:rsidR="00C1751F" w:rsidRPr="0073311B" w:rsidRDefault="00C1751F">
      <w:pPr>
        <w:rPr>
          <w:rFonts w:ascii="Times New Roman" w:hAnsi="Times New Roman" w:cs="Times New Roman"/>
          <w:lang w:eastAsia="ja-JP"/>
        </w:rPr>
      </w:pPr>
    </w:p>
    <w:p w14:paraId="4CC52AC8" w14:textId="181F08AD" w:rsidR="001C6B9C" w:rsidRPr="0073311B" w:rsidRDefault="00080C0B" w:rsidP="008B4D1B">
      <w:pPr>
        <w:pStyle w:val="Heading1"/>
        <w:numPr>
          <w:ilvl w:val="0"/>
          <w:numId w:val="4"/>
        </w:numPr>
        <w:rPr>
          <w:rFonts w:ascii="Times New Roman" w:hAnsi="Times New Roman" w:cs="Times New Roman"/>
          <w:b/>
          <w:lang w:eastAsia="ja-JP"/>
        </w:rPr>
      </w:pPr>
      <w:r w:rsidRPr="0073311B">
        <w:rPr>
          <w:rFonts w:ascii="Times New Roman" w:hAnsi="Times New Roman" w:cs="Times New Roman"/>
          <w:b/>
          <w:lang w:eastAsia="ja-JP"/>
        </w:rPr>
        <w:t>Background</w:t>
      </w:r>
    </w:p>
    <w:p w14:paraId="4B37E89F" w14:textId="36BC697C" w:rsidR="00E8201F" w:rsidRDefault="001248E3" w:rsidP="001650C1">
      <w:pPr>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8A72FC">
        <w:rPr>
          <w:rFonts w:ascii="Times New Roman" w:hAnsi="Times New Roman" w:cs="Times New Roman"/>
          <w:lang w:val="en-GB" w:eastAsia="ja-JP"/>
        </w:rPr>
        <w:t xml:space="preserve">Rel-18 WI on Multi-carrier enhancements </w:t>
      </w:r>
      <w:r w:rsidR="00354059">
        <w:rPr>
          <w:rFonts w:ascii="Times New Roman" w:hAnsi="Times New Roman" w:cs="Times New Roman"/>
          <w:lang w:val="en-GB" w:eastAsia="ja-JP"/>
        </w:rPr>
        <w:t>has</w:t>
      </w:r>
      <w:r w:rsidR="008A72FC">
        <w:rPr>
          <w:rFonts w:ascii="Times New Roman" w:hAnsi="Times New Roman" w:cs="Times New Roman"/>
          <w:lang w:val="en-GB" w:eastAsia="ja-JP"/>
        </w:rPr>
        <w:t xml:space="preserve"> following objectives</w:t>
      </w:r>
      <w:r w:rsidR="00354059">
        <w:rPr>
          <w:rFonts w:ascii="Times New Roman" w:hAnsi="Times New Roman" w:cs="Times New Roman"/>
          <w:lang w:val="en-GB" w:eastAsia="ja-JP"/>
        </w:rPr>
        <w:t xml:space="preserve"> [1]</w:t>
      </w:r>
      <w:r w:rsidR="008A72FC">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9350"/>
      </w:tblGrid>
      <w:tr w:rsidR="008A72FC" w14:paraId="7315553E" w14:textId="77777777" w:rsidTr="008A72FC">
        <w:tc>
          <w:tcPr>
            <w:tcW w:w="9350" w:type="dxa"/>
          </w:tcPr>
          <w:p w14:paraId="371DFFA5" w14:textId="77777777" w:rsidR="001409D5" w:rsidRPr="001409D5" w:rsidRDefault="001409D5" w:rsidP="001409D5">
            <w:p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1. Specify a solution for multi-cell PUSCH/PDSCH scheduling (one PDSCH/PUSCH per cell) with a single DCI [RAN1]</w:t>
            </w:r>
          </w:p>
          <w:p w14:paraId="14E5258D"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Identify the maximum number of cells that can be scheduled simultaneously</w:t>
            </w:r>
          </w:p>
          <w:p w14:paraId="35DE4613"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Consider both intra-band and inter-band CA operation</w:t>
            </w:r>
          </w:p>
          <w:p w14:paraId="2B33150E"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Consider both FR1 and FR2</w:t>
            </w:r>
          </w:p>
          <w:p w14:paraId="61BB7EDE"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The single DCI shall be optimized for 3 or more cells for the multi-cell PUSCH/PDSCH scheduling</w:t>
            </w:r>
          </w:p>
          <w:p w14:paraId="70FF011B" w14:textId="77777777" w:rsidR="001409D5" w:rsidRPr="001409D5" w:rsidRDefault="001409D5" w:rsidP="001409D5">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r w:rsidRPr="001409D5">
              <w:rPr>
                <w:rFonts w:ascii="Times New Roman" w:eastAsia="Yu Mincho" w:hAnsi="Times New Roman" w:cs="Times New Roman" w:hint="eastAsia"/>
                <w:sz w:val="20"/>
                <w:szCs w:val="20"/>
                <w:lang w:val="en-GB" w:eastAsia="ja-JP"/>
              </w:rPr>
              <w:t>2</w:t>
            </w:r>
            <w:r w:rsidRPr="001409D5">
              <w:rPr>
                <w:rFonts w:ascii="Times New Roman" w:eastAsia="Yu Mincho" w:hAnsi="Times New Roman" w:cs="Times New Roman"/>
                <w:sz w:val="20"/>
                <w:szCs w:val="20"/>
                <w:lang w:val="en-GB" w:eastAsia="ja-JP"/>
              </w:rPr>
              <w:t xml:space="preserve">. Study and if </w:t>
            </w:r>
            <w:proofErr w:type="gramStart"/>
            <w:r w:rsidRPr="001409D5">
              <w:rPr>
                <w:rFonts w:ascii="Times New Roman" w:eastAsia="Yu Mincho" w:hAnsi="Times New Roman" w:cs="Times New Roman"/>
                <w:sz w:val="20"/>
                <w:szCs w:val="20"/>
                <w:lang w:val="en-GB" w:eastAsia="ja-JP"/>
              </w:rPr>
              <w:t>necessary</w:t>
            </w:r>
            <w:proofErr w:type="gramEnd"/>
            <w:r w:rsidRPr="001409D5">
              <w:rPr>
                <w:rFonts w:ascii="Times New Roman" w:eastAsia="Yu Mincho" w:hAnsi="Times New Roman" w:cs="Times New Roman"/>
                <w:sz w:val="20"/>
                <w:szCs w:val="20"/>
                <w:lang w:val="en-GB" w:eastAsia="ja-JP"/>
              </w:rPr>
              <w:t xml:space="preserve"> specify following enhancements for multi-carrier UL operation [RAN1, RAN2, RAN4]</w:t>
            </w:r>
          </w:p>
          <w:p w14:paraId="01DA6FAF"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0C3B58A" w14:textId="376CDBAE" w:rsidR="001409D5" w:rsidRPr="001409D5" w:rsidRDefault="001409D5" w:rsidP="001409D5">
            <w:pPr>
              <w:overflowPunct w:val="0"/>
              <w:autoSpaceDE w:val="0"/>
              <w:autoSpaceDN w:val="0"/>
              <w:adjustRightInd w:val="0"/>
              <w:spacing w:after="180"/>
              <w:ind w:left="1440"/>
              <w:textAlignment w:val="baseline"/>
              <w:rPr>
                <w:rFonts w:ascii="Times New Roman" w:eastAsia="Yu Mincho" w:hAnsi="Times New Roman" w:cs="Times New Roman"/>
                <w:sz w:val="20"/>
                <w:szCs w:val="20"/>
                <w:lang w:val="en-GB" w:eastAsia="en-GB"/>
              </w:rPr>
            </w:pPr>
            <w:r>
              <w:rPr>
                <w:rFonts w:ascii="Times New Roman" w:eastAsia="Yu Mincho" w:hAnsi="Times New Roman" w:cs="Times New Roman"/>
                <w:sz w:val="20"/>
                <w:szCs w:val="20"/>
                <w:lang w:val="en-GB" w:eastAsia="ja-JP"/>
              </w:rPr>
              <w:t>[…]</w:t>
            </w:r>
          </w:p>
          <w:p w14:paraId="6F181C16" w14:textId="77777777" w:rsidR="001409D5" w:rsidRPr="001409D5" w:rsidRDefault="001409D5" w:rsidP="001409D5">
            <w:pPr>
              <w:numPr>
                <w:ilvl w:val="0"/>
                <w:numId w:val="11"/>
              </w:num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r w:rsidRPr="001409D5">
              <w:rPr>
                <w:rFonts w:ascii="Times New Roman" w:eastAsia="Yu Mincho" w:hAnsi="Times New Roman" w:cs="Times New Roman"/>
                <w:sz w:val="20"/>
                <w:szCs w:val="20"/>
                <w:lang w:val="en-GB" w:eastAsia="en-GB"/>
              </w:rPr>
              <w:t>Switching time and other RF aspects, and RRM requirements for above UL Tx switching schemes across up to 3 or 4 bands (RAN4)</w:t>
            </w:r>
          </w:p>
          <w:p w14:paraId="7BFEA538" w14:textId="497DD2BD" w:rsidR="001409D5" w:rsidRPr="001409D5" w:rsidRDefault="001409D5" w:rsidP="001409D5">
            <w:pPr>
              <w:overflowPunct w:val="0"/>
              <w:autoSpaceDE w:val="0"/>
              <w:autoSpaceDN w:val="0"/>
              <w:adjustRightInd w:val="0"/>
              <w:spacing w:after="180"/>
              <w:ind w:left="1440"/>
              <w:textAlignment w:val="baseline"/>
              <w:rPr>
                <w:rFonts w:ascii="Times New Roman" w:eastAsia="Yu Mincho" w:hAnsi="Times New Roman" w:cs="Times New Roman"/>
                <w:sz w:val="20"/>
                <w:szCs w:val="20"/>
                <w:lang w:val="en-GB" w:eastAsia="ja-JP"/>
              </w:rPr>
            </w:pPr>
            <w:r>
              <w:rPr>
                <w:rFonts w:ascii="Times New Roman" w:eastAsia="Yu Mincho" w:hAnsi="Times New Roman" w:cs="Times New Roman" w:hint="eastAsia"/>
                <w:sz w:val="20"/>
                <w:szCs w:val="20"/>
                <w:lang w:val="en-GB" w:eastAsia="ja-JP"/>
              </w:rPr>
              <w:t>[</w:t>
            </w:r>
            <w:r>
              <w:rPr>
                <w:rFonts w:ascii="Times New Roman" w:eastAsia="Yu Mincho" w:hAnsi="Times New Roman" w:cs="Times New Roman"/>
                <w:sz w:val="20"/>
                <w:szCs w:val="20"/>
                <w:lang w:val="en-GB" w:eastAsia="ja-JP"/>
              </w:rPr>
              <w:t>…]</w:t>
            </w:r>
          </w:p>
        </w:tc>
      </w:tr>
    </w:tbl>
    <w:p w14:paraId="63C551E9" w14:textId="23E4565A" w:rsidR="008A72FC" w:rsidRDefault="008A72FC" w:rsidP="001650C1">
      <w:pPr>
        <w:jc w:val="both"/>
        <w:rPr>
          <w:rFonts w:ascii="Times New Roman" w:hAnsi="Times New Roman" w:cs="Times New Roman"/>
          <w:lang w:val="en-GB" w:eastAsia="ja-JP"/>
        </w:rPr>
      </w:pPr>
    </w:p>
    <w:p w14:paraId="09D17418" w14:textId="5513F525" w:rsidR="008A72FC" w:rsidRPr="0073311B" w:rsidRDefault="00354059" w:rsidP="001650C1">
      <w:pPr>
        <w:jc w:val="both"/>
        <w:rPr>
          <w:rFonts w:ascii="Times New Roman" w:hAnsi="Times New Roman" w:cs="Times New Roman"/>
          <w:lang w:val="en-GB" w:eastAsia="ja-JP"/>
        </w:rPr>
      </w:pPr>
      <w:r w:rsidRPr="0B436770">
        <w:rPr>
          <w:rFonts w:ascii="Times New Roman" w:hAnsi="Times New Roman" w:cs="Times New Roman"/>
          <w:lang w:val="en-GB" w:eastAsia="ja-JP"/>
        </w:rPr>
        <w:t xml:space="preserve">In this contribution, we provide our views on the objectives of Rel-18 </w:t>
      </w:r>
      <w:r w:rsidR="0011464E" w:rsidRPr="0B436770">
        <w:rPr>
          <w:rFonts w:ascii="Times New Roman" w:hAnsi="Times New Roman" w:cs="Times New Roman"/>
          <w:lang w:val="en-GB" w:eastAsia="ja-JP"/>
        </w:rPr>
        <w:t>multi-carrier</w:t>
      </w:r>
      <w:r w:rsidRPr="0B436770">
        <w:rPr>
          <w:rFonts w:ascii="Times New Roman" w:hAnsi="Times New Roman" w:cs="Times New Roman"/>
          <w:lang w:val="en-GB" w:eastAsia="ja-JP"/>
        </w:rPr>
        <w:t xml:space="preserve"> enhancements.</w:t>
      </w:r>
    </w:p>
    <w:p w14:paraId="569F8320" w14:textId="04DC55B7" w:rsidR="00E8201F" w:rsidRDefault="00E8201F" w:rsidP="001650C1">
      <w:pPr>
        <w:jc w:val="both"/>
        <w:rPr>
          <w:rFonts w:ascii="Times New Roman" w:hAnsi="Times New Roman" w:cs="Times New Roman"/>
          <w:lang w:val="en-GB" w:eastAsia="ja-JP"/>
        </w:rPr>
      </w:pPr>
    </w:p>
    <w:p w14:paraId="41251862" w14:textId="77777777" w:rsidR="0054672A" w:rsidRPr="0073311B" w:rsidRDefault="0054672A" w:rsidP="0054672A">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 on multi-cell PUSCH/PDSCH scheduling with a single DCI</w:t>
      </w:r>
    </w:p>
    <w:p w14:paraId="38D84643" w14:textId="0DF6BC75" w:rsidR="00D76161" w:rsidRDefault="00CF5F6C" w:rsidP="001650C1">
      <w:pPr>
        <w:jc w:val="both"/>
        <w:rPr>
          <w:rFonts w:ascii="Times New Roman" w:hAnsi="Times New Roman" w:cs="Times New Roman"/>
          <w:lang w:eastAsia="ja-JP"/>
        </w:rPr>
      </w:pPr>
      <w:r>
        <w:rPr>
          <w:rFonts w:ascii="Times New Roman" w:hAnsi="Times New Roman" w:cs="Times New Roman"/>
          <w:lang w:eastAsia="ja-JP"/>
        </w:rPr>
        <w:t xml:space="preserve">This objective requires RAN1 to work on </w:t>
      </w:r>
      <w:r w:rsidR="00F21533">
        <w:rPr>
          <w:rFonts w:ascii="Times New Roman" w:hAnsi="Times New Roman" w:cs="Times New Roman"/>
          <w:lang w:eastAsia="ja-JP"/>
        </w:rPr>
        <w:t xml:space="preserve">(1) </w:t>
      </w:r>
      <w:r w:rsidR="00704963">
        <w:rPr>
          <w:rFonts w:ascii="Times New Roman" w:hAnsi="Times New Roman" w:cs="Times New Roman"/>
          <w:lang w:eastAsia="ja-JP"/>
        </w:rPr>
        <w:t>DCI format design</w:t>
      </w:r>
      <w:r w:rsidR="00F21533">
        <w:rPr>
          <w:rFonts w:ascii="Times New Roman" w:hAnsi="Times New Roman" w:cs="Times New Roman"/>
          <w:lang w:eastAsia="ja-JP"/>
        </w:rPr>
        <w:t>,</w:t>
      </w:r>
      <w:r w:rsidR="00704963">
        <w:rPr>
          <w:rFonts w:ascii="Times New Roman" w:hAnsi="Times New Roman" w:cs="Times New Roman"/>
          <w:lang w:eastAsia="ja-JP"/>
        </w:rPr>
        <w:t xml:space="preserve"> </w:t>
      </w:r>
      <w:r w:rsidR="00F21533">
        <w:rPr>
          <w:rFonts w:ascii="Times New Roman" w:hAnsi="Times New Roman" w:cs="Times New Roman"/>
          <w:lang w:eastAsia="ja-JP"/>
        </w:rPr>
        <w:t>(2)</w:t>
      </w:r>
      <w:r w:rsidR="00704963">
        <w:rPr>
          <w:rFonts w:ascii="Times New Roman" w:hAnsi="Times New Roman" w:cs="Times New Roman"/>
          <w:lang w:eastAsia="ja-JP"/>
        </w:rPr>
        <w:t xml:space="preserve"> relevant UE behavior for PDCCH monitoring</w:t>
      </w:r>
      <w:r w:rsidR="00F21533">
        <w:rPr>
          <w:rFonts w:ascii="Times New Roman" w:hAnsi="Times New Roman" w:cs="Times New Roman"/>
          <w:lang w:eastAsia="ja-JP"/>
        </w:rPr>
        <w:t>, and so on</w:t>
      </w:r>
      <w:r w:rsidR="00704963">
        <w:rPr>
          <w:rFonts w:ascii="Times New Roman" w:hAnsi="Times New Roman" w:cs="Times New Roman"/>
          <w:lang w:eastAsia="ja-JP"/>
        </w:rPr>
        <w:t xml:space="preserve">. In 2022 Q3, </w:t>
      </w:r>
      <w:r w:rsidR="005D5099">
        <w:rPr>
          <w:rFonts w:ascii="Times New Roman" w:hAnsi="Times New Roman" w:cs="Times New Roman"/>
          <w:lang w:eastAsia="ja-JP"/>
        </w:rPr>
        <w:t>RAN1 made significant progresses a</w:t>
      </w:r>
      <w:r w:rsidR="0054672A">
        <w:rPr>
          <w:rFonts w:ascii="Times New Roman" w:hAnsi="Times New Roman" w:cs="Times New Roman"/>
          <w:lang w:eastAsia="ja-JP"/>
        </w:rPr>
        <w:t>t the RAN1 #110bis-e and RAN1#111 meetings</w:t>
      </w:r>
      <w:r w:rsidR="00FC71F9">
        <w:rPr>
          <w:rFonts w:ascii="Times New Roman" w:hAnsi="Times New Roman" w:cs="Times New Roman"/>
          <w:lang w:eastAsia="ja-JP"/>
        </w:rPr>
        <w:t xml:space="preserve">. </w:t>
      </w:r>
      <w:proofErr w:type="gramStart"/>
      <w:r w:rsidR="00143B7A">
        <w:rPr>
          <w:rFonts w:ascii="Times New Roman" w:hAnsi="Times New Roman" w:cs="Times New Roman"/>
          <w:lang w:eastAsia="ja-JP"/>
        </w:rPr>
        <w:t xml:space="preserve">In particular, </w:t>
      </w:r>
      <w:r w:rsidR="0002461F">
        <w:rPr>
          <w:rFonts w:ascii="Times New Roman" w:hAnsi="Times New Roman" w:cs="Times New Roman"/>
          <w:lang w:eastAsia="ja-JP"/>
        </w:rPr>
        <w:t>high-level</w:t>
      </w:r>
      <w:proofErr w:type="gramEnd"/>
      <w:r w:rsidR="0002461F">
        <w:rPr>
          <w:rFonts w:ascii="Times New Roman" w:hAnsi="Times New Roman" w:cs="Times New Roman"/>
          <w:lang w:eastAsia="ja-JP"/>
        </w:rPr>
        <w:t xml:space="preserve"> framework of DCI format</w:t>
      </w:r>
      <w:r w:rsidR="00A1120A">
        <w:rPr>
          <w:rFonts w:ascii="Times New Roman" w:hAnsi="Times New Roman" w:cs="Times New Roman"/>
          <w:lang w:eastAsia="ja-JP"/>
        </w:rPr>
        <w:t xml:space="preserve">s for multi-cell scheduling </w:t>
      </w:r>
      <w:r w:rsidR="00FD1006">
        <w:rPr>
          <w:rFonts w:ascii="Times New Roman" w:hAnsi="Times New Roman" w:cs="Times New Roman"/>
          <w:lang w:eastAsia="ja-JP"/>
        </w:rPr>
        <w:t>was established</w:t>
      </w:r>
      <w:r w:rsidR="00A1120A">
        <w:rPr>
          <w:rFonts w:ascii="Times New Roman" w:hAnsi="Times New Roman" w:cs="Times New Roman"/>
          <w:lang w:eastAsia="ja-JP"/>
        </w:rPr>
        <w:t xml:space="preserve">. </w:t>
      </w:r>
      <w:r w:rsidR="00294FC8">
        <w:rPr>
          <w:rFonts w:ascii="Times New Roman" w:hAnsi="Times New Roman" w:cs="Times New Roman"/>
          <w:lang w:eastAsia="ja-JP"/>
        </w:rPr>
        <w:t xml:space="preserve">However, some remaining details, e.g., </w:t>
      </w:r>
      <w:r w:rsidR="00281B5B">
        <w:rPr>
          <w:rFonts w:ascii="Times New Roman" w:hAnsi="Times New Roman" w:cs="Times New Roman"/>
          <w:lang w:eastAsia="ja-JP"/>
        </w:rPr>
        <w:t>interpretation of each DCI field and relevant RRC parameters</w:t>
      </w:r>
      <w:r w:rsidR="00CE1D3E">
        <w:rPr>
          <w:rFonts w:ascii="Times New Roman" w:hAnsi="Times New Roman" w:cs="Times New Roman"/>
          <w:lang w:eastAsia="ja-JP"/>
        </w:rPr>
        <w:t>, are still open</w:t>
      </w:r>
      <w:r w:rsidR="00281B5B">
        <w:rPr>
          <w:rFonts w:ascii="Times New Roman" w:hAnsi="Times New Roman" w:cs="Times New Roman"/>
          <w:lang w:eastAsia="ja-JP"/>
        </w:rPr>
        <w:t>.</w:t>
      </w:r>
      <w:r w:rsidR="003D48C0">
        <w:rPr>
          <w:rFonts w:ascii="Times New Roman" w:hAnsi="Times New Roman" w:cs="Times New Roman"/>
          <w:lang w:eastAsia="ja-JP"/>
        </w:rPr>
        <w:t xml:space="preserve"> </w:t>
      </w:r>
      <w:r w:rsidR="00635D41">
        <w:rPr>
          <w:rFonts w:ascii="Times New Roman" w:hAnsi="Times New Roman" w:cs="Times New Roman"/>
          <w:lang w:eastAsia="ja-JP"/>
        </w:rPr>
        <w:t>A</w:t>
      </w:r>
      <w:r w:rsidR="00355299">
        <w:rPr>
          <w:rFonts w:ascii="Times New Roman" w:hAnsi="Times New Roman" w:cs="Times New Roman"/>
          <w:lang w:eastAsia="ja-JP"/>
        </w:rPr>
        <w:t xml:space="preserve">dditional </w:t>
      </w:r>
      <w:r w:rsidR="002A5EA6">
        <w:rPr>
          <w:rFonts w:ascii="Times New Roman" w:hAnsi="Times New Roman" w:cs="Times New Roman"/>
          <w:lang w:eastAsia="ja-JP"/>
        </w:rPr>
        <w:t>RAN1 discussion is necessary to make it complete.</w:t>
      </w:r>
      <w:r w:rsidR="0D6234EA" w:rsidRPr="6D085F54">
        <w:rPr>
          <w:rFonts w:ascii="Times New Roman" w:hAnsi="Times New Roman" w:cs="Times New Roman"/>
          <w:lang w:eastAsia="ja-JP"/>
        </w:rPr>
        <w:t xml:space="preserve"> </w:t>
      </w:r>
      <w:r w:rsidR="00127910">
        <w:rPr>
          <w:rFonts w:ascii="Times New Roman" w:hAnsi="Times New Roman" w:cs="Times New Roman"/>
          <w:lang w:eastAsia="ja-JP"/>
        </w:rPr>
        <w:t>For this</w:t>
      </w:r>
      <w:r w:rsidR="00355299">
        <w:rPr>
          <w:rFonts w:ascii="Times New Roman" w:hAnsi="Times New Roman" w:cs="Times New Roman"/>
          <w:lang w:eastAsia="ja-JP"/>
        </w:rPr>
        <w:t xml:space="preserve">, </w:t>
      </w:r>
      <w:r w:rsidR="00176C10">
        <w:rPr>
          <w:rFonts w:ascii="Times New Roman" w:hAnsi="Times New Roman" w:cs="Times New Roman"/>
          <w:lang w:eastAsia="ja-JP"/>
        </w:rPr>
        <w:t xml:space="preserve">we </w:t>
      </w:r>
      <w:r w:rsidR="00963289">
        <w:rPr>
          <w:rFonts w:ascii="Times New Roman" w:hAnsi="Times New Roman" w:cs="Times New Roman"/>
          <w:lang w:eastAsia="ja-JP"/>
        </w:rPr>
        <w:t xml:space="preserve">do not </w:t>
      </w:r>
      <w:r w:rsidR="00176C10">
        <w:rPr>
          <w:rFonts w:ascii="Times New Roman" w:hAnsi="Times New Roman" w:cs="Times New Roman"/>
          <w:lang w:eastAsia="ja-JP"/>
        </w:rPr>
        <w:t xml:space="preserve">think </w:t>
      </w:r>
      <w:r w:rsidR="00963289">
        <w:rPr>
          <w:rFonts w:ascii="Times New Roman" w:hAnsi="Times New Roman" w:cs="Times New Roman"/>
          <w:lang w:eastAsia="ja-JP"/>
        </w:rPr>
        <w:t xml:space="preserve">RAN plenary discussion is necessary for further scope reduction. </w:t>
      </w:r>
      <w:r w:rsidR="00767981">
        <w:rPr>
          <w:rFonts w:ascii="Times New Roman" w:hAnsi="Times New Roman" w:cs="Times New Roman"/>
          <w:lang w:eastAsia="ja-JP"/>
        </w:rPr>
        <w:t xml:space="preserve">Without any change of the objective, RAN1 can focus on essential </w:t>
      </w:r>
      <w:r w:rsidR="0006277A">
        <w:rPr>
          <w:rFonts w:ascii="Times New Roman" w:hAnsi="Times New Roman" w:cs="Times New Roman"/>
          <w:lang w:eastAsia="ja-JP"/>
        </w:rPr>
        <w:t xml:space="preserve">remaining </w:t>
      </w:r>
      <w:r w:rsidR="00767981">
        <w:rPr>
          <w:rFonts w:ascii="Times New Roman" w:hAnsi="Times New Roman" w:cs="Times New Roman"/>
          <w:lang w:eastAsia="ja-JP"/>
        </w:rPr>
        <w:t xml:space="preserve">aspects </w:t>
      </w:r>
      <w:r w:rsidR="0006277A">
        <w:rPr>
          <w:rFonts w:ascii="Times New Roman" w:hAnsi="Times New Roman" w:cs="Times New Roman"/>
          <w:lang w:eastAsia="ja-JP"/>
        </w:rPr>
        <w:t>of</w:t>
      </w:r>
      <w:r w:rsidR="00767981">
        <w:rPr>
          <w:rFonts w:ascii="Times New Roman" w:hAnsi="Times New Roman" w:cs="Times New Roman"/>
          <w:lang w:eastAsia="ja-JP"/>
        </w:rPr>
        <w:t xml:space="preserve"> multi-cell scheduling with a single DCI</w:t>
      </w:r>
      <w:r w:rsidR="00C54D7D">
        <w:rPr>
          <w:rFonts w:ascii="Times New Roman" w:hAnsi="Times New Roman" w:cs="Times New Roman"/>
          <w:lang w:eastAsia="ja-JP"/>
        </w:rPr>
        <w:t xml:space="preserve"> with a minimum workload</w:t>
      </w:r>
      <w:r w:rsidR="00767981">
        <w:rPr>
          <w:rFonts w:ascii="Times New Roman" w:hAnsi="Times New Roman" w:cs="Times New Roman"/>
          <w:lang w:eastAsia="ja-JP"/>
        </w:rPr>
        <w:t>.</w:t>
      </w:r>
      <w:r w:rsidR="00963289">
        <w:rPr>
          <w:rFonts w:ascii="Times New Roman" w:hAnsi="Times New Roman" w:cs="Times New Roman"/>
          <w:lang w:eastAsia="ja-JP"/>
        </w:rPr>
        <w:t xml:space="preserve"> </w:t>
      </w:r>
    </w:p>
    <w:p w14:paraId="0324DDBB" w14:textId="77777777" w:rsidR="0011464E" w:rsidRDefault="0011464E" w:rsidP="001650C1">
      <w:pPr>
        <w:jc w:val="both"/>
        <w:rPr>
          <w:rFonts w:ascii="Times New Roman" w:hAnsi="Times New Roman" w:cs="Times New Roman"/>
          <w:lang w:eastAsia="ja-JP"/>
        </w:rPr>
      </w:pPr>
    </w:p>
    <w:p w14:paraId="18893007" w14:textId="77777777" w:rsidR="0011464E" w:rsidRDefault="0011464E" w:rsidP="001650C1">
      <w:pPr>
        <w:jc w:val="both"/>
        <w:rPr>
          <w:rFonts w:ascii="Times New Roman" w:hAnsi="Times New Roman" w:cs="Times New Roman"/>
          <w:lang w:eastAsia="ja-JP"/>
        </w:rPr>
      </w:pPr>
    </w:p>
    <w:p w14:paraId="54AD6D42" w14:textId="77777777" w:rsidR="0011464E" w:rsidRDefault="0011464E" w:rsidP="001650C1">
      <w:pPr>
        <w:jc w:val="both"/>
        <w:rPr>
          <w:rFonts w:ascii="Times New Roman" w:hAnsi="Times New Roman" w:cs="Times New Roman"/>
          <w:lang w:eastAsia="ja-JP"/>
        </w:rPr>
      </w:pPr>
    </w:p>
    <w:p w14:paraId="29C4913F" w14:textId="77777777" w:rsidR="0011464E" w:rsidRDefault="0011464E" w:rsidP="001650C1">
      <w:pPr>
        <w:jc w:val="both"/>
        <w:rPr>
          <w:rFonts w:ascii="Times New Roman" w:hAnsi="Times New Roman" w:cs="Times New Roman"/>
          <w:lang w:eastAsia="ja-JP"/>
        </w:rPr>
      </w:pPr>
    </w:p>
    <w:p w14:paraId="5FBC6040" w14:textId="2AD547DB" w:rsidR="00D76161" w:rsidRPr="00D76161" w:rsidRDefault="00D76161" w:rsidP="001650C1">
      <w:pPr>
        <w:jc w:val="both"/>
        <w:rPr>
          <w:rFonts w:ascii="Times New Roman" w:hAnsi="Times New Roman" w:cs="Times New Roman"/>
          <w:b/>
          <w:bCs/>
          <w:u w:val="single"/>
          <w:lang w:eastAsia="ja-JP"/>
        </w:rPr>
      </w:pPr>
      <w:r w:rsidRPr="00D76161">
        <w:rPr>
          <w:rFonts w:ascii="Times New Roman" w:hAnsi="Times New Roman" w:cs="Times New Roman" w:hint="eastAsia"/>
          <w:b/>
          <w:bCs/>
          <w:u w:val="single"/>
          <w:lang w:eastAsia="ja-JP"/>
        </w:rPr>
        <w:lastRenderedPageBreak/>
        <w:t>O</w:t>
      </w:r>
      <w:r w:rsidRPr="00D76161">
        <w:rPr>
          <w:rFonts w:ascii="Times New Roman" w:hAnsi="Times New Roman" w:cs="Times New Roman"/>
          <w:b/>
          <w:bCs/>
          <w:u w:val="single"/>
          <w:lang w:eastAsia="ja-JP"/>
        </w:rPr>
        <w:t>bservation 1:</w:t>
      </w:r>
    </w:p>
    <w:p w14:paraId="533271C0" w14:textId="39F3AD0E" w:rsidR="00D76161" w:rsidRPr="009125A4" w:rsidRDefault="00250CA5" w:rsidP="00D76161">
      <w:pPr>
        <w:pStyle w:val="ListParagraph"/>
        <w:numPr>
          <w:ilvl w:val="0"/>
          <w:numId w:val="11"/>
        </w:numPr>
        <w:ind w:leftChars="0"/>
        <w:jc w:val="both"/>
        <w:rPr>
          <w:rFonts w:ascii="Times New Roman" w:hAnsi="Times New Roman" w:cs="Times New Roman"/>
          <w:lang w:eastAsia="ja-JP"/>
        </w:rPr>
      </w:pPr>
      <w:r>
        <w:rPr>
          <w:rFonts w:ascii="Times New Roman" w:hAnsi="Times New Roman" w:cs="Times New Roman"/>
          <w:b/>
          <w:lang w:eastAsia="ja-JP"/>
        </w:rPr>
        <w:t xml:space="preserve">For multi-cell PUSCH/PDSCH scheduling with a single DCI, </w:t>
      </w:r>
      <w:r w:rsidR="009125A4">
        <w:rPr>
          <w:rFonts w:ascii="Times New Roman" w:hAnsi="Times New Roman" w:cs="Times New Roman"/>
          <w:b/>
          <w:lang w:eastAsia="ja-JP"/>
        </w:rPr>
        <w:t>additional RAN1 discussion is necessary to make it complete.</w:t>
      </w:r>
    </w:p>
    <w:p w14:paraId="5442D49E" w14:textId="391C59CA" w:rsidR="009125A4" w:rsidRPr="00D76161" w:rsidRDefault="009125A4" w:rsidP="00D76161">
      <w:pPr>
        <w:pStyle w:val="ListParagraph"/>
        <w:numPr>
          <w:ilvl w:val="0"/>
          <w:numId w:val="11"/>
        </w:numPr>
        <w:ind w:leftChars="0"/>
        <w:jc w:val="both"/>
        <w:rPr>
          <w:rFonts w:ascii="Times New Roman" w:hAnsi="Times New Roman" w:cs="Times New Roman"/>
          <w:lang w:eastAsia="ja-JP"/>
        </w:rPr>
      </w:pPr>
      <w:r w:rsidRPr="0E423CF5">
        <w:rPr>
          <w:rFonts w:ascii="Times New Roman" w:hAnsi="Times New Roman" w:cs="Times New Roman"/>
          <w:b/>
          <w:bCs/>
          <w:lang w:eastAsia="ja-JP"/>
        </w:rPr>
        <w:t xml:space="preserve">RAN plenary discussion on scope reduction is not necessary. RAN1 can focus </w:t>
      </w:r>
      <w:r w:rsidR="7037BD07" w:rsidRPr="0E423CF5">
        <w:rPr>
          <w:rFonts w:ascii="Times New Roman" w:hAnsi="Times New Roman" w:cs="Times New Roman"/>
          <w:b/>
          <w:bCs/>
          <w:lang w:eastAsia="ja-JP"/>
        </w:rPr>
        <w:t xml:space="preserve">on </w:t>
      </w:r>
      <w:r w:rsidRPr="0E423CF5">
        <w:rPr>
          <w:rFonts w:ascii="Times New Roman" w:hAnsi="Times New Roman" w:cs="Times New Roman"/>
          <w:b/>
          <w:bCs/>
          <w:lang w:eastAsia="ja-JP"/>
        </w:rPr>
        <w:t>essential remaining aspects</w:t>
      </w:r>
      <w:r w:rsidR="00C54D7D" w:rsidRPr="0E423CF5">
        <w:rPr>
          <w:rFonts w:ascii="Times New Roman" w:hAnsi="Times New Roman" w:cs="Times New Roman"/>
          <w:b/>
          <w:bCs/>
          <w:lang w:eastAsia="ja-JP"/>
        </w:rPr>
        <w:t xml:space="preserve"> with a minimum workload.</w:t>
      </w:r>
    </w:p>
    <w:p w14:paraId="7C96DB13" w14:textId="77777777" w:rsidR="00D240FB" w:rsidRPr="00D240FB" w:rsidRDefault="00D240FB" w:rsidP="001650C1">
      <w:pPr>
        <w:jc w:val="both"/>
        <w:rPr>
          <w:rFonts w:ascii="Times New Roman" w:hAnsi="Times New Roman" w:cs="Times New Roman"/>
          <w:lang w:eastAsia="ja-JP"/>
        </w:rPr>
      </w:pPr>
    </w:p>
    <w:p w14:paraId="65A7C3C1" w14:textId="0E2FDAF4" w:rsidR="65C92B53" w:rsidRDefault="65C92B53" w:rsidP="65C92B53">
      <w:pPr>
        <w:jc w:val="both"/>
        <w:rPr>
          <w:rFonts w:ascii="Times New Roman" w:hAnsi="Times New Roman" w:cs="Times New Roman"/>
          <w:lang w:eastAsia="ja-JP"/>
        </w:rPr>
      </w:pPr>
    </w:p>
    <w:p w14:paraId="64BC8E5C" w14:textId="69E7B893" w:rsidR="62A7261E" w:rsidRDefault="66EDE6DC" w:rsidP="62A7261E">
      <w:pPr>
        <w:jc w:val="both"/>
        <w:rPr>
          <w:rFonts w:ascii="Times New Roman" w:hAnsi="Times New Roman" w:cs="Times New Roman"/>
          <w:lang w:eastAsia="ja-JP"/>
        </w:rPr>
      </w:pPr>
      <w:r w:rsidRPr="6AE27619">
        <w:rPr>
          <w:rFonts w:ascii="Times New Roman" w:hAnsi="Times New Roman" w:cs="Times New Roman"/>
          <w:lang w:eastAsia="ja-JP"/>
        </w:rPr>
        <w:t xml:space="preserve">One issue that RAN1 has </w:t>
      </w:r>
      <w:r w:rsidR="0A95328B" w:rsidRPr="2CCF0D1B">
        <w:rPr>
          <w:rFonts w:ascii="Times New Roman" w:hAnsi="Times New Roman" w:cs="Times New Roman"/>
          <w:lang w:eastAsia="ja-JP"/>
        </w:rPr>
        <w:t>noted</w:t>
      </w:r>
      <w:r w:rsidRPr="6AE27619">
        <w:rPr>
          <w:rFonts w:ascii="Times New Roman" w:hAnsi="Times New Roman" w:cs="Times New Roman"/>
          <w:lang w:eastAsia="ja-JP"/>
        </w:rPr>
        <w:t xml:space="preserve"> as an FFS </w:t>
      </w:r>
      <w:r w:rsidR="4293D416" w:rsidRPr="2CCF0D1B">
        <w:rPr>
          <w:rFonts w:ascii="Times New Roman" w:hAnsi="Times New Roman" w:cs="Times New Roman"/>
          <w:lang w:eastAsia="ja-JP"/>
        </w:rPr>
        <w:t xml:space="preserve">at the RAN1#98 meeting </w:t>
      </w:r>
      <w:r w:rsidR="3797147D" w:rsidRPr="041F6542">
        <w:rPr>
          <w:rFonts w:ascii="Times New Roman" w:hAnsi="Times New Roman" w:cs="Times New Roman"/>
          <w:lang w:eastAsia="ja-JP"/>
        </w:rPr>
        <w:t xml:space="preserve">[1] </w:t>
      </w:r>
      <w:r w:rsidRPr="6AE27619">
        <w:rPr>
          <w:rFonts w:ascii="Times New Roman" w:hAnsi="Times New Roman" w:cs="Times New Roman"/>
          <w:lang w:eastAsia="ja-JP"/>
        </w:rPr>
        <w:t>is UL/SUL indicator in a DCI format 0_X</w:t>
      </w:r>
      <w:r w:rsidR="2525E2C5" w:rsidRPr="322D4679">
        <w:rPr>
          <w:rFonts w:ascii="Times New Roman" w:hAnsi="Times New Roman" w:cs="Times New Roman"/>
          <w:lang w:eastAsia="ja-JP"/>
        </w:rPr>
        <w:t xml:space="preserve"> for</w:t>
      </w:r>
      <w:r w:rsidR="2525E2C5" w:rsidRPr="6BCA0ED3">
        <w:rPr>
          <w:rFonts w:ascii="Times New Roman" w:hAnsi="Times New Roman" w:cs="Times New Roman"/>
          <w:lang w:eastAsia="ja-JP"/>
        </w:rPr>
        <w:t xml:space="preserve"> multi-cell PUSCH scheduling</w:t>
      </w:r>
      <w:r w:rsidRPr="6AE27619">
        <w:rPr>
          <w:rFonts w:ascii="Times New Roman" w:hAnsi="Times New Roman" w:cs="Times New Roman"/>
          <w:lang w:eastAsia="ja-JP"/>
        </w:rPr>
        <w:t xml:space="preserve">. </w:t>
      </w:r>
      <w:r w:rsidR="504DEDD3" w:rsidRPr="041F6542">
        <w:rPr>
          <w:rFonts w:ascii="Times New Roman" w:hAnsi="Times New Roman" w:cs="Times New Roman"/>
          <w:lang w:eastAsia="ja-JP"/>
        </w:rPr>
        <w:t xml:space="preserve">Considering the use-case of SUL </w:t>
      </w:r>
      <w:r w:rsidR="504DEDD3" w:rsidRPr="6495CE46">
        <w:rPr>
          <w:rFonts w:ascii="Times New Roman" w:hAnsi="Times New Roman" w:cs="Times New Roman"/>
          <w:lang w:eastAsia="ja-JP"/>
        </w:rPr>
        <w:t>and</w:t>
      </w:r>
      <w:r w:rsidR="504DEDD3" w:rsidRPr="041F6542">
        <w:rPr>
          <w:rFonts w:ascii="Times New Roman" w:hAnsi="Times New Roman" w:cs="Times New Roman"/>
          <w:lang w:eastAsia="ja-JP"/>
        </w:rPr>
        <w:t xml:space="preserve"> the </w:t>
      </w:r>
      <w:r w:rsidR="504DEDD3" w:rsidRPr="3C62FDBC">
        <w:rPr>
          <w:rFonts w:ascii="Times New Roman" w:hAnsi="Times New Roman" w:cs="Times New Roman"/>
          <w:lang w:eastAsia="ja-JP"/>
        </w:rPr>
        <w:t xml:space="preserve">RAN </w:t>
      </w:r>
      <w:r w:rsidR="504DEDD3" w:rsidRPr="041F6542">
        <w:rPr>
          <w:rFonts w:ascii="Times New Roman" w:hAnsi="Times New Roman" w:cs="Times New Roman"/>
          <w:lang w:eastAsia="ja-JP"/>
        </w:rPr>
        <w:t>guidance</w:t>
      </w:r>
      <w:r w:rsidR="504DEDD3" w:rsidRPr="3C62FDBC">
        <w:rPr>
          <w:rFonts w:ascii="Times New Roman" w:hAnsi="Times New Roman" w:cs="Times New Roman"/>
          <w:lang w:eastAsia="ja-JP"/>
        </w:rPr>
        <w:t xml:space="preserve"> </w:t>
      </w:r>
      <w:r w:rsidR="504DEDD3" w:rsidRPr="49F04CC8">
        <w:rPr>
          <w:rFonts w:ascii="Times New Roman" w:hAnsi="Times New Roman" w:cs="Times New Roman"/>
          <w:lang w:eastAsia="ja-JP"/>
        </w:rPr>
        <w:t xml:space="preserve">agreed at the RAN#96 </w:t>
      </w:r>
      <w:r w:rsidR="504DEDD3" w:rsidRPr="1167BD5F">
        <w:rPr>
          <w:rFonts w:ascii="Times New Roman" w:hAnsi="Times New Roman" w:cs="Times New Roman"/>
          <w:lang w:eastAsia="ja-JP"/>
        </w:rPr>
        <w:t>meeting</w:t>
      </w:r>
      <w:r w:rsidR="504DEDD3" w:rsidRPr="62A7261E">
        <w:rPr>
          <w:rFonts w:ascii="Times New Roman" w:hAnsi="Times New Roman" w:cs="Times New Roman"/>
          <w:lang w:eastAsia="ja-JP"/>
        </w:rPr>
        <w:t xml:space="preserve"> (</w:t>
      </w:r>
      <w:r w:rsidR="504DEDD3" w:rsidRPr="33E68EDE">
        <w:rPr>
          <w:rFonts w:ascii="Times New Roman" w:hAnsi="Times New Roman" w:cs="Times New Roman"/>
          <w:lang w:eastAsia="ja-JP"/>
        </w:rPr>
        <w:t xml:space="preserve">see Section </w:t>
      </w:r>
      <w:r w:rsidR="504DEDD3" w:rsidRPr="294B522D">
        <w:rPr>
          <w:rFonts w:ascii="Times New Roman" w:hAnsi="Times New Roman" w:cs="Times New Roman"/>
          <w:lang w:eastAsia="ja-JP"/>
        </w:rPr>
        <w:t xml:space="preserve">3), </w:t>
      </w:r>
      <w:r w:rsidR="504DEDD3" w:rsidRPr="08EB4E81">
        <w:rPr>
          <w:rFonts w:ascii="Times New Roman" w:hAnsi="Times New Roman" w:cs="Times New Roman"/>
          <w:lang w:eastAsia="ja-JP"/>
        </w:rPr>
        <w:t xml:space="preserve">the </w:t>
      </w:r>
      <w:r w:rsidR="504DEDD3" w:rsidRPr="412EE6FB">
        <w:rPr>
          <w:rFonts w:ascii="Times New Roman" w:hAnsi="Times New Roman" w:cs="Times New Roman"/>
          <w:lang w:eastAsia="ja-JP"/>
        </w:rPr>
        <w:t xml:space="preserve">field </w:t>
      </w:r>
      <w:r w:rsidR="504DEDD3" w:rsidRPr="7D7CCD47">
        <w:rPr>
          <w:rFonts w:ascii="Times New Roman" w:hAnsi="Times New Roman" w:cs="Times New Roman"/>
          <w:lang w:eastAsia="ja-JP"/>
        </w:rPr>
        <w:t>shall be 1 bit</w:t>
      </w:r>
      <w:r w:rsidR="504DEDD3" w:rsidRPr="2F2F76E3">
        <w:rPr>
          <w:rFonts w:ascii="Times New Roman" w:hAnsi="Times New Roman" w:cs="Times New Roman"/>
          <w:lang w:eastAsia="ja-JP"/>
        </w:rPr>
        <w:t xml:space="preserve"> </w:t>
      </w:r>
      <w:r w:rsidR="482E6F51" w:rsidRPr="7B37CD4B">
        <w:rPr>
          <w:rFonts w:ascii="Times New Roman" w:hAnsi="Times New Roman" w:cs="Times New Roman"/>
          <w:lang w:eastAsia="ja-JP"/>
        </w:rPr>
        <w:t>which is</w:t>
      </w:r>
      <w:r w:rsidR="504DEDD3" w:rsidRPr="2F2F76E3">
        <w:rPr>
          <w:rFonts w:ascii="Times New Roman" w:hAnsi="Times New Roman" w:cs="Times New Roman"/>
          <w:lang w:eastAsia="ja-JP"/>
        </w:rPr>
        <w:t xml:space="preserve"> for one</w:t>
      </w:r>
      <w:r w:rsidR="504DEDD3" w:rsidRPr="0C95B737">
        <w:rPr>
          <w:rFonts w:ascii="Times New Roman" w:hAnsi="Times New Roman" w:cs="Times New Roman"/>
          <w:lang w:eastAsia="ja-JP"/>
        </w:rPr>
        <w:t xml:space="preserve"> </w:t>
      </w:r>
      <w:r w:rsidR="67730F5D" w:rsidRPr="0C95B737">
        <w:rPr>
          <w:rFonts w:ascii="Times New Roman" w:hAnsi="Times New Roman" w:cs="Times New Roman"/>
          <w:lang w:eastAsia="ja-JP"/>
        </w:rPr>
        <w:t xml:space="preserve">serving </w:t>
      </w:r>
      <w:r w:rsidR="67730F5D" w:rsidRPr="0AC52565">
        <w:rPr>
          <w:rFonts w:ascii="Times New Roman" w:hAnsi="Times New Roman" w:cs="Times New Roman"/>
          <w:lang w:eastAsia="ja-JP"/>
        </w:rPr>
        <w:t xml:space="preserve">cell </w:t>
      </w:r>
      <w:r w:rsidR="67730F5D" w:rsidRPr="5FC9E507">
        <w:rPr>
          <w:rFonts w:ascii="Times New Roman" w:hAnsi="Times New Roman" w:cs="Times New Roman"/>
          <w:lang w:eastAsia="ja-JP"/>
        </w:rPr>
        <w:t xml:space="preserve">within the </w:t>
      </w:r>
      <w:r w:rsidR="67730F5D" w:rsidRPr="266E1116">
        <w:rPr>
          <w:rFonts w:ascii="Times New Roman" w:hAnsi="Times New Roman" w:cs="Times New Roman"/>
          <w:lang w:eastAsia="ja-JP"/>
        </w:rPr>
        <w:t xml:space="preserve">set of </w:t>
      </w:r>
      <w:r w:rsidR="67730F5D" w:rsidRPr="5FC9E507">
        <w:rPr>
          <w:rFonts w:ascii="Times New Roman" w:hAnsi="Times New Roman" w:cs="Times New Roman"/>
          <w:lang w:eastAsia="ja-JP"/>
        </w:rPr>
        <w:t>co-</w:t>
      </w:r>
      <w:r w:rsidR="67730F5D" w:rsidRPr="4A051E0C">
        <w:rPr>
          <w:rFonts w:ascii="Times New Roman" w:hAnsi="Times New Roman" w:cs="Times New Roman"/>
          <w:lang w:eastAsia="ja-JP"/>
        </w:rPr>
        <w:t xml:space="preserve">scheduled cells. </w:t>
      </w:r>
    </w:p>
    <w:p w14:paraId="5A8C4D25" w14:textId="77777777" w:rsidR="0011464E" w:rsidRDefault="0011464E" w:rsidP="62A7261E">
      <w:pPr>
        <w:jc w:val="both"/>
        <w:rPr>
          <w:rFonts w:ascii="Times New Roman" w:hAnsi="Times New Roman" w:cs="Times New Roman"/>
          <w:lang w:eastAsia="ja-JP"/>
        </w:rPr>
      </w:pPr>
    </w:p>
    <w:p w14:paraId="3746203E" w14:textId="0A71C6B0" w:rsidR="7C076122" w:rsidRDefault="7C076122" w:rsidP="36F09AA6">
      <w:pPr>
        <w:jc w:val="both"/>
        <w:rPr>
          <w:rFonts w:ascii="Times New Roman" w:hAnsi="Times New Roman" w:cs="Times New Roman"/>
          <w:b/>
          <w:bCs/>
          <w:u w:val="single"/>
          <w:lang w:eastAsia="ja-JP"/>
        </w:rPr>
      </w:pPr>
      <w:r w:rsidRPr="45512E3A">
        <w:rPr>
          <w:rFonts w:ascii="Times New Roman" w:hAnsi="Times New Roman" w:cs="Times New Roman"/>
          <w:b/>
          <w:bCs/>
          <w:u w:val="single"/>
          <w:lang w:eastAsia="ja-JP"/>
        </w:rPr>
        <w:t>Proposal 1:</w:t>
      </w:r>
    </w:p>
    <w:p w14:paraId="2CDE8855" w14:textId="30528074" w:rsidR="36F09AA6" w:rsidRDefault="7C076122" w:rsidP="0552C24F">
      <w:pPr>
        <w:pStyle w:val="ListParagraph"/>
        <w:numPr>
          <w:ilvl w:val="0"/>
          <w:numId w:val="11"/>
        </w:numPr>
        <w:ind w:leftChars="0"/>
        <w:jc w:val="both"/>
        <w:rPr>
          <w:rFonts w:ascii="Times New Roman" w:hAnsi="Times New Roman" w:cs="Times New Roman"/>
          <w:b/>
          <w:lang w:eastAsia="ja-JP"/>
        </w:rPr>
      </w:pPr>
      <w:r w:rsidRPr="6AC21214">
        <w:rPr>
          <w:rFonts w:ascii="Times New Roman" w:hAnsi="Times New Roman" w:cs="Times New Roman"/>
          <w:b/>
          <w:bCs/>
          <w:lang w:eastAsia="ja-JP"/>
        </w:rPr>
        <w:t xml:space="preserve">UL/SUL </w:t>
      </w:r>
      <w:r w:rsidRPr="0E14281C">
        <w:rPr>
          <w:rFonts w:ascii="Times New Roman" w:hAnsi="Times New Roman" w:cs="Times New Roman"/>
          <w:b/>
          <w:bCs/>
          <w:lang w:eastAsia="ja-JP"/>
        </w:rPr>
        <w:t xml:space="preserve">indicator in a DCI </w:t>
      </w:r>
      <w:r w:rsidRPr="0378EB6B">
        <w:rPr>
          <w:rFonts w:ascii="Times New Roman" w:hAnsi="Times New Roman" w:cs="Times New Roman"/>
          <w:b/>
          <w:bCs/>
          <w:lang w:eastAsia="ja-JP"/>
        </w:rPr>
        <w:t>format 0_X for multi-</w:t>
      </w:r>
      <w:r w:rsidRPr="54B8542A">
        <w:rPr>
          <w:rFonts w:ascii="Times New Roman" w:hAnsi="Times New Roman" w:cs="Times New Roman"/>
          <w:b/>
          <w:bCs/>
          <w:lang w:eastAsia="ja-JP"/>
        </w:rPr>
        <w:t xml:space="preserve">cell PUSCH </w:t>
      </w:r>
      <w:r w:rsidRPr="70EB2DB9">
        <w:rPr>
          <w:rFonts w:ascii="Times New Roman" w:hAnsi="Times New Roman" w:cs="Times New Roman"/>
          <w:b/>
          <w:bCs/>
          <w:lang w:eastAsia="ja-JP"/>
        </w:rPr>
        <w:t xml:space="preserve">scheduling is </w:t>
      </w:r>
      <w:r w:rsidRPr="1B5C8039">
        <w:rPr>
          <w:rFonts w:ascii="Times New Roman" w:hAnsi="Times New Roman" w:cs="Times New Roman"/>
          <w:b/>
          <w:bCs/>
          <w:lang w:eastAsia="ja-JP"/>
        </w:rPr>
        <w:t>1 bit (</w:t>
      </w:r>
      <w:r w:rsidRPr="3413598F">
        <w:rPr>
          <w:rFonts w:ascii="Times New Roman" w:hAnsi="Times New Roman" w:cs="Times New Roman"/>
          <w:b/>
          <w:bCs/>
          <w:lang w:eastAsia="ja-JP"/>
        </w:rPr>
        <w:t>when it is present</w:t>
      </w:r>
      <w:r w:rsidRPr="4AF3842A">
        <w:rPr>
          <w:rFonts w:ascii="Times New Roman" w:hAnsi="Times New Roman" w:cs="Times New Roman"/>
          <w:b/>
          <w:bCs/>
          <w:lang w:eastAsia="ja-JP"/>
        </w:rPr>
        <w:t>)</w:t>
      </w:r>
      <w:r w:rsidR="469E1B1C" w:rsidRPr="4AF3842A">
        <w:rPr>
          <w:rFonts w:ascii="Times New Roman" w:hAnsi="Times New Roman" w:cs="Times New Roman"/>
          <w:b/>
          <w:bCs/>
          <w:lang w:eastAsia="ja-JP"/>
        </w:rPr>
        <w:t>,</w:t>
      </w:r>
      <w:r w:rsidR="593B70F5" w:rsidRPr="12AFEBB0">
        <w:rPr>
          <w:rFonts w:ascii="Times New Roman" w:hAnsi="Times New Roman" w:cs="Times New Roman"/>
          <w:b/>
          <w:bCs/>
          <w:lang w:eastAsia="ja-JP"/>
        </w:rPr>
        <w:t xml:space="preserve"> which is </w:t>
      </w:r>
      <w:r w:rsidR="469E1B1C" w:rsidRPr="352EBD2F">
        <w:rPr>
          <w:rFonts w:ascii="Times New Roman" w:hAnsi="Times New Roman" w:cs="Times New Roman"/>
          <w:b/>
          <w:bCs/>
          <w:lang w:eastAsia="ja-JP"/>
        </w:rPr>
        <w:t xml:space="preserve">for one serving cell </w:t>
      </w:r>
      <w:r w:rsidR="469E1B1C" w:rsidRPr="2A93807E">
        <w:rPr>
          <w:rFonts w:ascii="Times New Roman" w:hAnsi="Times New Roman" w:cs="Times New Roman"/>
          <w:b/>
          <w:bCs/>
          <w:lang w:eastAsia="ja-JP"/>
        </w:rPr>
        <w:t>within the set of co-</w:t>
      </w:r>
      <w:r w:rsidR="469E1B1C" w:rsidRPr="7BD2E93D">
        <w:rPr>
          <w:rFonts w:ascii="Times New Roman" w:hAnsi="Times New Roman" w:cs="Times New Roman"/>
          <w:b/>
          <w:bCs/>
          <w:lang w:eastAsia="ja-JP"/>
        </w:rPr>
        <w:t>scheduled cells</w:t>
      </w:r>
      <w:r w:rsidR="469E1B1C" w:rsidRPr="1910B4E4">
        <w:rPr>
          <w:rFonts w:ascii="Times New Roman" w:hAnsi="Times New Roman" w:cs="Times New Roman"/>
          <w:b/>
          <w:bCs/>
          <w:lang w:eastAsia="ja-JP"/>
        </w:rPr>
        <w:t>.</w:t>
      </w:r>
    </w:p>
    <w:p w14:paraId="6CCC62F5" w14:textId="3C4F3C82" w:rsidR="36F09AA6" w:rsidRDefault="36F09AA6" w:rsidP="36F09AA6">
      <w:pPr>
        <w:jc w:val="both"/>
        <w:rPr>
          <w:rFonts w:ascii="Times New Roman" w:hAnsi="Times New Roman" w:cs="Times New Roman"/>
          <w:lang w:eastAsia="ja-JP"/>
        </w:rPr>
      </w:pPr>
    </w:p>
    <w:p w14:paraId="7BFE95B3" w14:textId="35152F95" w:rsidR="0054672A" w:rsidRDefault="0054672A" w:rsidP="001650C1">
      <w:pPr>
        <w:jc w:val="both"/>
        <w:rPr>
          <w:rFonts w:ascii="Times New Roman" w:hAnsi="Times New Roman" w:cs="Times New Roman"/>
          <w:lang w:eastAsia="ja-JP"/>
        </w:rPr>
      </w:pPr>
    </w:p>
    <w:p w14:paraId="08CF4684" w14:textId="77777777" w:rsidR="001B202C" w:rsidRPr="0054672A" w:rsidRDefault="001B202C" w:rsidP="001650C1">
      <w:pPr>
        <w:jc w:val="both"/>
        <w:rPr>
          <w:rFonts w:ascii="Times New Roman" w:hAnsi="Times New Roman" w:cs="Times New Roman"/>
          <w:lang w:eastAsia="ja-JP"/>
        </w:rPr>
      </w:pPr>
    </w:p>
    <w:p w14:paraId="3AC2E06F" w14:textId="6900FB7B" w:rsidR="00C30F77" w:rsidRDefault="0073311B" w:rsidP="64F7B729">
      <w:pPr>
        <w:pStyle w:val="Heading1"/>
        <w:numPr>
          <w:ilvl w:val="0"/>
          <w:numId w:val="4"/>
        </w:numPr>
        <w:rPr>
          <w:rFonts w:ascii="Times New Roman" w:hAnsi="Times New Roman" w:cs="Times New Roman"/>
          <w:b/>
          <w:bCs/>
          <w:lang w:eastAsia="ja-JP"/>
        </w:rPr>
      </w:pPr>
      <w:r w:rsidRPr="64F7B729">
        <w:rPr>
          <w:rFonts w:ascii="Times New Roman" w:hAnsi="Times New Roman" w:cs="Times New Roman"/>
          <w:b/>
          <w:bCs/>
          <w:lang w:eastAsia="ja-JP"/>
        </w:rPr>
        <w:t>Discussion</w:t>
      </w:r>
      <w:r w:rsidR="00997975" w:rsidRPr="64F7B729">
        <w:rPr>
          <w:rFonts w:ascii="Times New Roman" w:hAnsi="Times New Roman" w:cs="Times New Roman"/>
          <w:b/>
          <w:bCs/>
          <w:lang w:eastAsia="ja-JP"/>
        </w:rPr>
        <w:t xml:space="preserve"> on UL Tx switching</w:t>
      </w:r>
      <w:r w:rsidR="00452E07" w:rsidRPr="64F7B729">
        <w:rPr>
          <w:rFonts w:ascii="Times New Roman" w:hAnsi="Times New Roman" w:cs="Times New Roman"/>
          <w:b/>
          <w:bCs/>
          <w:lang w:eastAsia="ja-JP"/>
        </w:rPr>
        <w:t xml:space="preserve"> schemes across up to 4 bands</w:t>
      </w:r>
    </w:p>
    <w:p w14:paraId="7C76C045" w14:textId="77777777" w:rsidR="009A6AAA" w:rsidRPr="00D40AA4" w:rsidRDefault="00C03D6B" w:rsidP="009A6AAA">
      <w:pPr>
        <w:jc w:val="both"/>
        <w:rPr>
          <w:rFonts w:ascii="Times New Roman" w:eastAsia="Times New Roman" w:hAnsi="Times New Roman" w:cs="Times New Roman"/>
          <w:lang w:eastAsia="zh-CN"/>
        </w:rPr>
      </w:pPr>
      <w:r w:rsidRPr="00D40AA4">
        <w:rPr>
          <w:rFonts w:ascii="Times New Roman" w:eastAsia="Times New Roman" w:hAnsi="Times New Roman" w:cs="Times New Roman"/>
          <w:lang w:eastAsia="zh-CN"/>
        </w:rPr>
        <w:t>RAN #96 provided guidance on the multiple carrier scenarios as below.</w:t>
      </w:r>
      <w:r w:rsidR="0038094A" w:rsidRPr="00D40AA4">
        <w:rPr>
          <w:rFonts w:ascii="Times New Roman" w:eastAsia="Times New Roman" w:hAnsi="Times New Roman" w:cs="Times New Roman"/>
          <w:lang w:eastAsia="zh-CN"/>
        </w:rPr>
        <w:t xml:space="preserve"> </w:t>
      </w:r>
      <w:r w:rsidR="009A6AAA" w:rsidRPr="00D40AA4">
        <w:rPr>
          <w:rFonts w:ascii="Times New Roman" w:eastAsia="Times New Roman" w:hAnsi="Times New Roman" w:cs="Times New Roman"/>
          <w:lang w:eastAsia="zh-CN"/>
        </w:rPr>
        <w:t>This had been discussed in RAN#</w:t>
      </w:r>
      <w:proofErr w:type="gramStart"/>
      <w:r w:rsidR="009A6AAA" w:rsidRPr="00D40AA4">
        <w:rPr>
          <w:rFonts w:ascii="Times New Roman" w:eastAsia="Times New Roman" w:hAnsi="Times New Roman" w:cs="Times New Roman"/>
          <w:lang w:eastAsia="zh-CN"/>
        </w:rPr>
        <w:t>97</w:t>
      </w:r>
      <w:proofErr w:type="gramEnd"/>
      <w:r w:rsidR="009A6AAA" w:rsidRPr="00D40AA4">
        <w:rPr>
          <w:rFonts w:ascii="Times New Roman" w:eastAsia="Times New Roman" w:hAnsi="Times New Roman" w:cs="Times New Roman"/>
          <w:lang w:eastAsia="zh-CN"/>
        </w:rPr>
        <w:t xml:space="preserve"> but no further guidance was provided. </w:t>
      </w:r>
    </w:p>
    <w:p w14:paraId="5029E562" w14:textId="6F5CEBA0" w:rsidR="00C03D6B" w:rsidRPr="00D40AA4" w:rsidRDefault="00C03D6B" w:rsidP="00C03D6B">
      <w:pPr>
        <w:pStyle w:val="Header"/>
        <w:spacing w:after="120" w:line="264" w:lineRule="auto"/>
        <w:jc w:val="both"/>
        <w:rPr>
          <w:rFonts w:ascii="Times New Roman" w:eastAsia="Times New Roman" w:hAnsi="Times New Roman" w:cs="Times New Roman"/>
          <w:b/>
          <w:lang w:eastAsia="zh-CN"/>
        </w:rPr>
      </w:pPr>
    </w:p>
    <w:tbl>
      <w:tblPr>
        <w:tblStyle w:val="TableGrid"/>
        <w:tblW w:w="0" w:type="auto"/>
        <w:tblLook w:val="04A0" w:firstRow="1" w:lastRow="0" w:firstColumn="1" w:lastColumn="0" w:noHBand="0" w:noVBand="1"/>
      </w:tblPr>
      <w:tblGrid>
        <w:gridCol w:w="9350"/>
      </w:tblGrid>
      <w:tr w:rsidR="00C03D6B" w:rsidRPr="00D40AA4" w14:paraId="74B8116F" w14:textId="77777777" w:rsidTr="00EC1A32">
        <w:tc>
          <w:tcPr>
            <w:tcW w:w="9962" w:type="dxa"/>
          </w:tcPr>
          <w:p w14:paraId="7251BF88" w14:textId="77777777" w:rsidR="00C03D6B" w:rsidRPr="00D40AA4" w:rsidRDefault="00C03D6B" w:rsidP="00EC1A32">
            <w:pPr>
              <w:spacing w:afterLines="50" w:after="120"/>
              <w:rPr>
                <w:rFonts w:ascii="Times New Roman" w:hAnsi="Times New Roman" w:cs="Times New Roman"/>
              </w:rPr>
            </w:pPr>
            <w:r w:rsidRPr="00D40AA4">
              <w:rPr>
                <w:rFonts w:ascii="Times New Roman" w:hAnsi="Times New Roman" w:cs="Times New Roman"/>
              </w:rPr>
              <w:t>RAN provides following guidance to RAN1/2/4.</w:t>
            </w:r>
          </w:p>
          <w:p w14:paraId="452DC9EE" w14:textId="77777777" w:rsidR="00C03D6B" w:rsidRPr="00D40AA4" w:rsidRDefault="00C03D6B" w:rsidP="00C03D6B">
            <w:pPr>
              <w:pStyle w:val="ListParagraph"/>
              <w:numPr>
                <w:ilvl w:val="0"/>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rPr>
              <w:t xml:space="preserve">If Rel-18 UL Tx switching is supported, </w:t>
            </w:r>
          </w:p>
          <w:p w14:paraId="08A87D51" w14:textId="77777777" w:rsidR="00C03D6B" w:rsidRPr="00D40AA4" w:rsidRDefault="00C03D6B" w:rsidP="00C03D6B">
            <w:pPr>
              <w:pStyle w:val="ListParagraph"/>
              <w:numPr>
                <w:ilvl w:val="1"/>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lang w:eastAsia="zh-CN"/>
              </w:rPr>
              <w:t>RAN1/2/4 shall focus on defining necessary mechanisms and requirements for UL Tx switching across 3 or 4 different bands in Q3 2022</w:t>
            </w:r>
          </w:p>
          <w:p w14:paraId="42DC3556" w14:textId="77777777" w:rsidR="00C03D6B" w:rsidRPr="00D40AA4" w:rsidRDefault="00C03D6B" w:rsidP="00C03D6B">
            <w:pPr>
              <w:pStyle w:val="ListParagraph"/>
              <w:numPr>
                <w:ilvl w:val="2"/>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lang w:eastAsia="zh-CN"/>
              </w:rPr>
              <w:t>Inter-band UL-CA Option 1 (i.e., switched UL) and Option 2 (i.e., dual UL) without SUL band</w:t>
            </w:r>
          </w:p>
          <w:p w14:paraId="14F704D4" w14:textId="77777777" w:rsidR="00C03D6B" w:rsidRPr="00D40AA4" w:rsidRDefault="00C03D6B" w:rsidP="00C03D6B">
            <w:pPr>
              <w:pStyle w:val="ListParagraph"/>
              <w:numPr>
                <w:ilvl w:val="2"/>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lang w:eastAsia="zh-CN"/>
              </w:rPr>
              <w:t>Inter-band UL CA Option 1 (i.e., switched UL) for {SUL band + corresponding NUL band} + 1 or 2 other NUL band(s)</w:t>
            </w:r>
          </w:p>
          <w:p w14:paraId="6380F1A9" w14:textId="77777777" w:rsidR="00C03D6B" w:rsidRPr="00D40AA4" w:rsidRDefault="00C03D6B" w:rsidP="00C03D6B">
            <w:pPr>
              <w:pStyle w:val="ListParagraph"/>
              <w:numPr>
                <w:ilvl w:val="3"/>
                <w:numId w:val="12"/>
              </w:numPr>
              <w:spacing w:before="120" w:afterLines="50" w:after="120" w:line="280" w:lineRule="atLeast"/>
              <w:ind w:leftChars="0"/>
              <w:jc w:val="both"/>
              <w:rPr>
                <w:rFonts w:ascii="Times New Roman" w:hAnsi="Times New Roman" w:cs="Times New Roman"/>
                <w:color w:val="000000" w:themeColor="text1"/>
              </w:rPr>
            </w:pPr>
            <w:r w:rsidRPr="00D40AA4">
              <w:rPr>
                <w:rFonts w:ascii="Times New Roman" w:hAnsi="Times New Roman" w:cs="Times New Roman"/>
                <w:color w:val="000000" w:themeColor="text1"/>
              </w:rPr>
              <w:t>UL CA framework where UL CA is performed between NULs according to current RAN4 specifications should not be changed</w:t>
            </w:r>
          </w:p>
          <w:p w14:paraId="64C3C685" w14:textId="77777777" w:rsidR="00C03D6B" w:rsidRPr="00D40AA4" w:rsidRDefault="00C03D6B" w:rsidP="00C03D6B">
            <w:pPr>
              <w:pStyle w:val="ListParagraph"/>
              <w:numPr>
                <w:ilvl w:val="3"/>
                <w:numId w:val="12"/>
              </w:numPr>
              <w:spacing w:before="120" w:afterLines="50" w:after="120" w:line="280" w:lineRule="atLeast"/>
              <w:ind w:leftChars="0"/>
              <w:jc w:val="both"/>
              <w:rPr>
                <w:rFonts w:ascii="Times New Roman" w:hAnsi="Times New Roman" w:cs="Times New Roman"/>
                <w:color w:val="000000" w:themeColor="text1"/>
              </w:rPr>
            </w:pPr>
            <w:r w:rsidRPr="00D40AA4">
              <w:rPr>
                <w:rFonts w:ascii="Times New Roman" w:hAnsi="Times New Roman" w:cs="Times New Roman"/>
                <w:color w:val="000000" w:themeColor="text1"/>
              </w:rPr>
              <w:t>Note: switching across any band in this scenario is not precluded</w:t>
            </w:r>
          </w:p>
          <w:p w14:paraId="45A3CC42" w14:textId="77777777" w:rsidR="00C03D6B" w:rsidRPr="00D40AA4" w:rsidRDefault="00C03D6B" w:rsidP="00C03D6B">
            <w:pPr>
              <w:pStyle w:val="ListParagraph"/>
              <w:numPr>
                <w:ilvl w:val="2"/>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lang w:eastAsia="zh-CN"/>
              </w:rPr>
              <w:t>Intra-band two contiguous aggregated carriers within one non-SUL band out of 3 or 4 bands</w:t>
            </w:r>
          </w:p>
          <w:p w14:paraId="37DFE80E" w14:textId="77777777" w:rsidR="00C03D6B" w:rsidRPr="00D40AA4" w:rsidRDefault="00C03D6B" w:rsidP="00C03D6B">
            <w:pPr>
              <w:pStyle w:val="ListParagraph"/>
              <w:numPr>
                <w:ilvl w:val="1"/>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rPr>
              <w:t>Further check additional scenarios in RAN#97e, e.g.,</w:t>
            </w:r>
          </w:p>
          <w:p w14:paraId="23D62007" w14:textId="77777777" w:rsidR="00C03D6B" w:rsidRPr="00D40AA4" w:rsidRDefault="00C03D6B" w:rsidP="00C03D6B">
            <w:pPr>
              <w:pStyle w:val="ListParagraph"/>
              <w:numPr>
                <w:ilvl w:val="2"/>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lang w:eastAsia="zh-CN"/>
              </w:rPr>
              <w:t>{SUL band + corresponding NUL band} + {SUL band + corresponding NUL band}</w:t>
            </w:r>
          </w:p>
          <w:p w14:paraId="68977632" w14:textId="77777777" w:rsidR="00C03D6B" w:rsidRPr="00D40AA4" w:rsidRDefault="00C03D6B" w:rsidP="00C03D6B">
            <w:pPr>
              <w:pStyle w:val="ListParagraph"/>
              <w:numPr>
                <w:ilvl w:val="2"/>
                <w:numId w:val="12"/>
              </w:numPr>
              <w:spacing w:before="120" w:afterLines="50" w:after="120" w:line="280" w:lineRule="atLeast"/>
              <w:ind w:leftChars="0"/>
              <w:jc w:val="both"/>
              <w:rPr>
                <w:rFonts w:ascii="Times New Roman" w:hAnsi="Times New Roman" w:cs="Times New Roman"/>
              </w:rPr>
            </w:pPr>
            <w:r w:rsidRPr="00D40AA4">
              <w:rPr>
                <w:rFonts w:ascii="Times New Roman" w:hAnsi="Times New Roman" w:cs="Times New Roman"/>
              </w:rPr>
              <w:t xml:space="preserve">Simultaneous transmission across 2 bands in </w:t>
            </w:r>
            <w:r w:rsidRPr="00D40AA4">
              <w:rPr>
                <w:rFonts w:ascii="Times New Roman" w:hAnsi="Times New Roman" w:cs="Times New Roman"/>
                <w:lang w:eastAsia="zh-CN"/>
              </w:rPr>
              <w:t>{SUL band + corresponding NUL band} + 1 or 2 other NUL band(s) (excluding simultaneous transmission between SUL and corresponding NUL)</w:t>
            </w:r>
          </w:p>
          <w:p w14:paraId="159E4B36" w14:textId="77777777" w:rsidR="00C03D6B" w:rsidRPr="00D40AA4" w:rsidRDefault="00C03D6B" w:rsidP="00C03D6B">
            <w:pPr>
              <w:pStyle w:val="ListParagraph"/>
              <w:numPr>
                <w:ilvl w:val="1"/>
                <w:numId w:val="12"/>
              </w:numPr>
              <w:spacing w:before="120" w:afterLines="50" w:after="120" w:line="280" w:lineRule="atLeast"/>
              <w:ind w:leftChars="0"/>
              <w:jc w:val="both"/>
              <w:rPr>
                <w:rFonts w:ascii="Times New Roman" w:hAnsi="Times New Roman" w:cs="Times New Roman"/>
                <w:color w:val="000000" w:themeColor="text1"/>
              </w:rPr>
            </w:pPr>
            <w:r w:rsidRPr="00D40AA4">
              <w:rPr>
                <w:rFonts w:ascii="Times New Roman" w:hAnsi="Times New Roman" w:cs="Times New Roman"/>
                <w:color w:val="000000" w:themeColor="text1"/>
              </w:rPr>
              <w:lastRenderedPageBreak/>
              <w:t>Mechanisms/requirements should not introduce restrictions on what were already supported in current specifications for UL Tx switching</w:t>
            </w:r>
          </w:p>
        </w:tc>
      </w:tr>
    </w:tbl>
    <w:p w14:paraId="473075B6" w14:textId="7D9A4E39" w:rsidR="00997975" w:rsidRPr="00D40AA4" w:rsidRDefault="00997975" w:rsidP="00A61342">
      <w:pPr>
        <w:jc w:val="both"/>
        <w:rPr>
          <w:rFonts w:ascii="Times New Roman" w:hAnsi="Times New Roman" w:cs="Times New Roman"/>
          <w:lang w:eastAsia="ja-JP"/>
        </w:rPr>
      </w:pPr>
    </w:p>
    <w:p w14:paraId="23B7CE1B" w14:textId="7BCE600E" w:rsidR="005B5198" w:rsidRPr="00D40AA4" w:rsidRDefault="00D40AA4" w:rsidP="00A61342">
      <w:pPr>
        <w:jc w:val="both"/>
        <w:rPr>
          <w:rFonts w:ascii="Times New Roman" w:hAnsi="Times New Roman" w:cs="Times New Roman"/>
          <w:lang w:eastAsia="ja-JP"/>
        </w:rPr>
      </w:pPr>
      <w:r w:rsidRPr="00D40AA4">
        <w:rPr>
          <w:rFonts w:ascii="Times New Roman" w:eastAsia="Times New Roman" w:hAnsi="Times New Roman" w:cs="Times New Roman"/>
          <w:lang w:eastAsia="zh-CN"/>
        </w:rPr>
        <w:t>Based on this guidance, RAN1 didn’t discuss the deprioritized switching cases which are 2 SUL in one band combination and SUL + CA Option 2.</w:t>
      </w:r>
      <w:r>
        <w:rPr>
          <w:rFonts w:ascii="Times New Roman" w:eastAsia="Times New Roman" w:hAnsi="Times New Roman" w:cs="Times New Roman"/>
          <w:lang w:eastAsia="zh-CN"/>
        </w:rPr>
        <w:t xml:space="preserve"> </w:t>
      </w:r>
      <w:r w:rsidR="00664B5C" w:rsidRPr="00D40AA4">
        <w:rPr>
          <w:rFonts w:ascii="Times New Roman" w:hAnsi="Times New Roman" w:cs="Times New Roman"/>
          <w:lang w:eastAsia="ja-JP"/>
        </w:rPr>
        <w:t xml:space="preserve">Per our understanding, it’s fair to </w:t>
      </w:r>
      <w:r w:rsidR="00AB5BA4" w:rsidRPr="00D40AA4">
        <w:rPr>
          <w:rFonts w:ascii="Times New Roman" w:hAnsi="Times New Roman" w:cs="Times New Roman"/>
          <w:lang w:eastAsia="ja-JP"/>
        </w:rPr>
        <w:t xml:space="preserve">summarize the </w:t>
      </w:r>
      <w:proofErr w:type="gramStart"/>
      <w:r w:rsidR="00AB5BA4" w:rsidRPr="00D40AA4">
        <w:rPr>
          <w:rFonts w:ascii="Times New Roman" w:hAnsi="Times New Roman" w:cs="Times New Roman"/>
          <w:lang w:eastAsia="ja-JP"/>
        </w:rPr>
        <w:t>current status</w:t>
      </w:r>
      <w:proofErr w:type="gramEnd"/>
      <w:r w:rsidR="00AB5BA4" w:rsidRPr="00D40AA4">
        <w:rPr>
          <w:rFonts w:ascii="Times New Roman" w:hAnsi="Times New Roman" w:cs="Times New Roman"/>
          <w:lang w:eastAsia="ja-JP"/>
        </w:rPr>
        <w:t xml:space="preserve"> as </w:t>
      </w:r>
      <w:r w:rsidR="0011464E">
        <w:rPr>
          <w:rFonts w:ascii="Times New Roman" w:hAnsi="Times New Roman" w:cs="Times New Roman"/>
          <w:lang w:eastAsia="ja-JP"/>
        </w:rPr>
        <w:t xml:space="preserve">the </w:t>
      </w:r>
      <w:r w:rsidR="00AB5BA4" w:rsidRPr="00D40AA4">
        <w:rPr>
          <w:rFonts w:ascii="Times New Roman" w:hAnsi="Times New Roman" w:cs="Times New Roman"/>
          <w:lang w:eastAsia="ja-JP"/>
        </w:rPr>
        <w:t>follow</w:t>
      </w:r>
      <w:r w:rsidR="000C0549" w:rsidRPr="00D40AA4">
        <w:rPr>
          <w:rFonts w:ascii="Times New Roman" w:hAnsi="Times New Roman" w:cs="Times New Roman"/>
          <w:lang w:eastAsia="ja-JP"/>
        </w:rPr>
        <w:t>ing observation.</w:t>
      </w:r>
    </w:p>
    <w:p w14:paraId="4E1A5949" w14:textId="3C232E1A" w:rsidR="00B57511" w:rsidRPr="00D40AA4" w:rsidRDefault="001600E0" w:rsidP="00B57511">
      <w:pPr>
        <w:pStyle w:val="ListParagraph"/>
        <w:numPr>
          <w:ilvl w:val="0"/>
          <w:numId w:val="13"/>
        </w:numPr>
        <w:ind w:leftChars="0"/>
        <w:jc w:val="both"/>
        <w:rPr>
          <w:rFonts w:ascii="Times New Roman" w:hAnsi="Times New Roman" w:cs="Times New Roman"/>
          <w:lang w:eastAsia="ja-JP"/>
        </w:rPr>
      </w:pPr>
      <w:r w:rsidRPr="00D40AA4">
        <w:rPr>
          <w:rFonts w:ascii="Times New Roman" w:hAnsi="Times New Roman" w:cs="Times New Roman"/>
          <w:lang w:eastAsia="ja-JP"/>
        </w:rPr>
        <w:t xml:space="preserve">For UL Tx switching </w:t>
      </w:r>
      <w:r w:rsidR="00F63F6E" w:rsidRPr="00D40AA4">
        <w:rPr>
          <w:rFonts w:ascii="Times New Roman" w:hAnsi="Times New Roman" w:cs="Times New Roman"/>
          <w:lang w:eastAsia="ja-JP"/>
        </w:rPr>
        <w:t>of</w:t>
      </w:r>
      <w:r w:rsidRPr="00D40AA4">
        <w:rPr>
          <w:rFonts w:ascii="Times New Roman" w:hAnsi="Times New Roman" w:cs="Times New Roman"/>
          <w:lang w:eastAsia="ja-JP"/>
        </w:rPr>
        <w:t xml:space="preserve"> inter-band CA without SUL, and Inter-band CA Option1 with SUL, </w:t>
      </w:r>
      <w:r w:rsidR="00B57511" w:rsidRPr="00D40AA4">
        <w:rPr>
          <w:rFonts w:ascii="Times New Roman" w:hAnsi="Times New Roman" w:cs="Times New Roman"/>
          <w:lang w:eastAsia="ja-JP"/>
        </w:rPr>
        <w:t xml:space="preserve">RAN1 discussed and </w:t>
      </w:r>
      <w:r w:rsidR="0080400E">
        <w:rPr>
          <w:rFonts w:ascii="Times New Roman" w:hAnsi="Times New Roman" w:cs="Times New Roman"/>
          <w:lang w:eastAsia="ja-JP"/>
        </w:rPr>
        <w:t>specified</w:t>
      </w:r>
      <w:r w:rsidR="00B57511" w:rsidRPr="00D40AA4">
        <w:rPr>
          <w:rFonts w:ascii="Times New Roman" w:hAnsi="Times New Roman" w:cs="Times New Roman"/>
          <w:lang w:eastAsia="ja-JP"/>
        </w:rPr>
        <w:t xml:space="preserve"> the technical solution</w:t>
      </w:r>
      <w:r w:rsidR="005D3D58" w:rsidRPr="00D40AA4">
        <w:rPr>
          <w:rFonts w:ascii="Times New Roman" w:hAnsi="Times New Roman" w:cs="Times New Roman"/>
          <w:lang w:eastAsia="ja-JP"/>
        </w:rPr>
        <w:t>.</w:t>
      </w:r>
      <w:r w:rsidR="00AC6F53">
        <w:rPr>
          <w:rFonts w:ascii="Times New Roman" w:hAnsi="Times New Roman" w:cs="Times New Roman"/>
          <w:lang w:eastAsia="ja-JP"/>
        </w:rPr>
        <w:t xml:space="preserve"> There are only minor leftover issues summarized in rapporteur’s status report.</w:t>
      </w:r>
    </w:p>
    <w:p w14:paraId="4FECB0EB" w14:textId="71B8D606" w:rsidR="005D3D58" w:rsidRPr="00D40AA4" w:rsidRDefault="005D3D58" w:rsidP="00B57511">
      <w:pPr>
        <w:pStyle w:val="ListParagraph"/>
        <w:numPr>
          <w:ilvl w:val="0"/>
          <w:numId w:val="13"/>
        </w:numPr>
        <w:ind w:leftChars="0"/>
        <w:jc w:val="both"/>
        <w:rPr>
          <w:rFonts w:ascii="Times New Roman" w:hAnsi="Times New Roman" w:cs="Times New Roman"/>
          <w:lang w:eastAsia="ja-JP"/>
        </w:rPr>
      </w:pPr>
      <w:r w:rsidRPr="00D40AA4">
        <w:rPr>
          <w:rFonts w:ascii="Times New Roman" w:hAnsi="Times New Roman" w:cs="Times New Roman"/>
          <w:lang w:eastAsia="ja-JP"/>
        </w:rPr>
        <w:t xml:space="preserve">For UL Tx switching </w:t>
      </w:r>
      <w:r w:rsidR="00F63F6E" w:rsidRPr="00D40AA4">
        <w:rPr>
          <w:rFonts w:ascii="Times New Roman" w:hAnsi="Times New Roman" w:cs="Times New Roman"/>
          <w:lang w:eastAsia="ja-JP"/>
        </w:rPr>
        <w:t>of inter-band CA Option 2 with SUL, 2 SUL + 2 NUL</w:t>
      </w:r>
      <w:r w:rsidR="000C0549" w:rsidRPr="00D40AA4">
        <w:rPr>
          <w:rFonts w:ascii="Times New Roman" w:hAnsi="Times New Roman" w:cs="Times New Roman"/>
          <w:lang w:eastAsia="ja-JP"/>
        </w:rPr>
        <w:t xml:space="preserve"> cases, RAN1 didn’t have any technical discussion yet.</w:t>
      </w:r>
    </w:p>
    <w:p w14:paraId="66C3B3DE" w14:textId="77777777" w:rsidR="000C0549" w:rsidRPr="00D40AA4" w:rsidRDefault="000C0549" w:rsidP="000C0549">
      <w:pPr>
        <w:jc w:val="both"/>
        <w:rPr>
          <w:rFonts w:ascii="Times New Roman" w:hAnsi="Times New Roman" w:cs="Times New Roman"/>
          <w:lang w:eastAsia="ja-JP"/>
        </w:rPr>
      </w:pPr>
    </w:p>
    <w:p w14:paraId="769A8210" w14:textId="25B3A416" w:rsidR="000C0549" w:rsidRPr="00D40AA4" w:rsidRDefault="00FE405F" w:rsidP="000C0549">
      <w:pPr>
        <w:jc w:val="both"/>
        <w:rPr>
          <w:rFonts w:ascii="Times New Roman" w:hAnsi="Times New Roman" w:cs="Times New Roman"/>
          <w:lang w:eastAsia="ja-JP"/>
        </w:rPr>
      </w:pPr>
      <w:r w:rsidRPr="00D40AA4">
        <w:rPr>
          <w:rFonts w:ascii="Times New Roman" w:hAnsi="Times New Roman" w:cs="Times New Roman"/>
          <w:lang w:eastAsia="ja-JP"/>
        </w:rPr>
        <w:t>W</w:t>
      </w:r>
      <w:r w:rsidR="000C0549" w:rsidRPr="00D40AA4">
        <w:rPr>
          <w:rFonts w:ascii="Times New Roman" w:hAnsi="Times New Roman" w:cs="Times New Roman"/>
          <w:lang w:eastAsia="ja-JP"/>
        </w:rPr>
        <w:t xml:space="preserve">e propose </w:t>
      </w:r>
      <w:r w:rsidRPr="00D40AA4">
        <w:rPr>
          <w:rFonts w:ascii="Times New Roman" w:hAnsi="Times New Roman" w:cs="Times New Roman"/>
          <w:lang w:eastAsia="ja-JP"/>
        </w:rPr>
        <w:t xml:space="preserve">taking </w:t>
      </w:r>
      <w:r w:rsidR="0080400E">
        <w:rPr>
          <w:rFonts w:ascii="Times New Roman" w:hAnsi="Times New Roman" w:cs="Times New Roman"/>
          <w:lang w:eastAsia="ja-JP"/>
        </w:rPr>
        <w:t xml:space="preserve">the </w:t>
      </w:r>
      <w:r w:rsidRPr="00D40AA4">
        <w:rPr>
          <w:rFonts w:ascii="Times New Roman" w:hAnsi="Times New Roman" w:cs="Times New Roman"/>
          <w:lang w:eastAsia="ja-JP"/>
        </w:rPr>
        <w:t>above observation</w:t>
      </w:r>
      <w:r w:rsidR="0080400E">
        <w:rPr>
          <w:rFonts w:ascii="Times New Roman" w:hAnsi="Times New Roman" w:cs="Times New Roman"/>
          <w:lang w:eastAsia="ja-JP"/>
        </w:rPr>
        <w:t xml:space="preserve"> into account</w:t>
      </w:r>
      <w:r w:rsidRPr="00D40AA4">
        <w:rPr>
          <w:rFonts w:ascii="Times New Roman" w:hAnsi="Times New Roman" w:cs="Times New Roman"/>
          <w:lang w:eastAsia="ja-JP"/>
        </w:rPr>
        <w:t xml:space="preserve"> during UE </w:t>
      </w:r>
      <w:r w:rsidR="0080400E">
        <w:rPr>
          <w:rFonts w:ascii="Times New Roman" w:hAnsi="Times New Roman" w:cs="Times New Roman"/>
          <w:lang w:eastAsia="ja-JP"/>
        </w:rPr>
        <w:t xml:space="preserve">the </w:t>
      </w:r>
      <w:r w:rsidRPr="00D40AA4">
        <w:rPr>
          <w:rFonts w:ascii="Times New Roman" w:hAnsi="Times New Roman" w:cs="Times New Roman"/>
          <w:lang w:eastAsia="ja-JP"/>
        </w:rPr>
        <w:t>capability discussion in WGs.</w:t>
      </w:r>
    </w:p>
    <w:p w14:paraId="29A3A981" w14:textId="77777777" w:rsidR="00664B5C" w:rsidRDefault="00664B5C" w:rsidP="00A61342">
      <w:pPr>
        <w:jc w:val="both"/>
        <w:rPr>
          <w:rFonts w:ascii="Times New Roman" w:hAnsi="Times New Roman" w:cs="Times New Roman"/>
          <w:lang w:eastAsia="ja-JP"/>
        </w:rPr>
      </w:pPr>
    </w:p>
    <w:p w14:paraId="31501BE9" w14:textId="7817133C" w:rsidR="00C5663B" w:rsidRPr="00F40801" w:rsidRDefault="001B0963" w:rsidP="00A61342">
      <w:pPr>
        <w:jc w:val="both"/>
        <w:rPr>
          <w:rFonts w:ascii="Times New Roman" w:hAnsi="Times New Roman" w:cs="Times New Roman"/>
          <w:b/>
          <w:bCs/>
          <w:lang w:eastAsia="ja-JP"/>
        </w:rPr>
      </w:pPr>
      <w:r w:rsidRPr="005B60C5">
        <w:rPr>
          <w:rFonts w:ascii="Times New Roman" w:hAnsi="Times New Roman" w:cs="Times New Roman"/>
          <w:b/>
          <w:bCs/>
          <w:u w:val="single"/>
          <w:lang w:eastAsia="ja-JP"/>
        </w:rPr>
        <w:t>Observation</w:t>
      </w:r>
      <w:r w:rsidR="00F70EA4" w:rsidRPr="005B60C5">
        <w:rPr>
          <w:rFonts w:ascii="Times New Roman" w:hAnsi="Times New Roman" w:cs="Times New Roman"/>
          <w:b/>
          <w:bCs/>
          <w:lang w:eastAsia="ja-JP"/>
        </w:rPr>
        <w:t xml:space="preserve"> 2</w:t>
      </w:r>
      <w:r w:rsidRPr="005B60C5">
        <w:rPr>
          <w:rFonts w:ascii="Times New Roman" w:hAnsi="Times New Roman" w:cs="Times New Roman"/>
          <w:b/>
          <w:bCs/>
          <w:lang w:eastAsia="ja-JP"/>
        </w:rPr>
        <w:t>:</w:t>
      </w:r>
      <w:r w:rsidRPr="00F40801">
        <w:rPr>
          <w:rFonts w:ascii="Times New Roman" w:hAnsi="Times New Roman" w:cs="Times New Roman"/>
          <w:b/>
          <w:bCs/>
          <w:lang w:eastAsia="ja-JP"/>
        </w:rPr>
        <w:t xml:space="preserve"> </w:t>
      </w:r>
    </w:p>
    <w:p w14:paraId="521CA5DF" w14:textId="30B40000" w:rsidR="001B0963" w:rsidRPr="00F40801" w:rsidRDefault="001B0963" w:rsidP="004B312F">
      <w:pPr>
        <w:pStyle w:val="ListParagraph"/>
        <w:numPr>
          <w:ilvl w:val="0"/>
          <w:numId w:val="11"/>
        </w:numPr>
        <w:ind w:leftChars="0"/>
        <w:jc w:val="both"/>
        <w:rPr>
          <w:rFonts w:ascii="Times New Roman" w:hAnsi="Times New Roman" w:cs="Times New Roman"/>
          <w:b/>
          <w:bCs/>
          <w:lang w:eastAsia="ja-JP"/>
        </w:rPr>
      </w:pPr>
      <w:r w:rsidRPr="00F40801">
        <w:rPr>
          <w:rFonts w:ascii="Times New Roman" w:hAnsi="Times New Roman" w:cs="Times New Roman"/>
          <w:b/>
          <w:bCs/>
          <w:lang w:eastAsia="ja-JP"/>
        </w:rPr>
        <w:t>For UL Tx switching of inter-band CA without SUL, and Inter-band CA Option1 with SUL, RAN1 discussed and</w:t>
      </w:r>
      <w:r w:rsidR="0080400E">
        <w:rPr>
          <w:rFonts w:ascii="Times New Roman" w:hAnsi="Times New Roman" w:cs="Times New Roman"/>
          <w:b/>
          <w:bCs/>
          <w:lang w:eastAsia="ja-JP"/>
        </w:rPr>
        <w:t xml:space="preserve"> specified</w:t>
      </w:r>
      <w:r w:rsidRPr="00F40801">
        <w:rPr>
          <w:rFonts w:ascii="Times New Roman" w:hAnsi="Times New Roman" w:cs="Times New Roman"/>
          <w:b/>
          <w:bCs/>
          <w:lang w:eastAsia="ja-JP"/>
        </w:rPr>
        <w:t xml:space="preserve"> the technical solution. There are only minor leftover issues summarized in rapporteur’s status report.</w:t>
      </w:r>
    </w:p>
    <w:p w14:paraId="3014454A" w14:textId="77777777" w:rsidR="001B0963" w:rsidRPr="00F40801" w:rsidRDefault="001B0963" w:rsidP="004B312F">
      <w:pPr>
        <w:pStyle w:val="ListParagraph"/>
        <w:numPr>
          <w:ilvl w:val="0"/>
          <w:numId w:val="11"/>
        </w:numPr>
        <w:ind w:leftChars="0"/>
        <w:jc w:val="both"/>
        <w:rPr>
          <w:rFonts w:ascii="Times New Roman" w:hAnsi="Times New Roman" w:cs="Times New Roman"/>
          <w:b/>
          <w:bCs/>
          <w:lang w:eastAsia="ja-JP"/>
        </w:rPr>
      </w:pPr>
      <w:r w:rsidRPr="00F40801">
        <w:rPr>
          <w:rFonts w:ascii="Times New Roman" w:hAnsi="Times New Roman" w:cs="Times New Roman"/>
          <w:b/>
          <w:bCs/>
          <w:lang w:eastAsia="ja-JP"/>
        </w:rPr>
        <w:t>For UL Tx switching of inter-band CA Option 2 with SUL, 2 SUL + 2 NUL cases, RAN1 didn’t have any technical discussion yet.</w:t>
      </w:r>
    </w:p>
    <w:p w14:paraId="3BFF9C5B" w14:textId="77777777" w:rsidR="00F40801" w:rsidRDefault="00F40801" w:rsidP="00F40801">
      <w:pPr>
        <w:jc w:val="both"/>
        <w:rPr>
          <w:rFonts w:ascii="Times New Roman" w:hAnsi="Times New Roman" w:cs="Times New Roman"/>
          <w:lang w:eastAsia="ja-JP"/>
        </w:rPr>
      </w:pPr>
    </w:p>
    <w:p w14:paraId="0EF6D2AB" w14:textId="77777777" w:rsidR="005B60C5" w:rsidRDefault="00F40801" w:rsidP="00F40801">
      <w:pPr>
        <w:jc w:val="both"/>
        <w:rPr>
          <w:rFonts w:ascii="Times New Roman" w:hAnsi="Times New Roman" w:cs="Times New Roman"/>
          <w:b/>
          <w:bCs/>
          <w:lang w:eastAsia="ja-JP"/>
        </w:rPr>
      </w:pPr>
      <w:r w:rsidRPr="00F40801">
        <w:rPr>
          <w:rFonts w:ascii="Times New Roman" w:hAnsi="Times New Roman" w:cs="Times New Roman"/>
          <w:b/>
          <w:bCs/>
          <w:u w:val="single"/>
          <w:lang w:eastAsia="ja-JP"/>
        </w:rPr>
        <w:t>Proposal</w:t>
      </w:r>
      <w:r w:rsidRPr="005B60C5">
        <w:rPr>
          <w:rFonts w:ascii="Times New Roman" w:hAnsi="Times New Roman" w:cs="Times New Roman"/>
          <w:b/>
          <w:bCs/>
          <w:u w:val="single"/>
          <w:lang w:eastAsia="ja-JP"/>
        </w:rPr>
        <w:t xml:space="preserve"> 2:</w:t>
      </w:r>
      <w:r w:rsidRPr="00F40801">
        <w:rPr>
          <w:rFonts w:ascii="Times New Roman" w:hAnsi="Times New Roman" w:cs="Times New Roman"/>
          <w:b/>
          <w:bCs/>
          <w:lang w:eastAsia="ja-JP"/>
        </w:rPr>
        <w:t xml:space="preserve"> </w:t>
      </w:r>
    </w:p>
    <w:p w14:paraId="482619A2" w14:textId="17DBE45D" w:rsidR="00F40801" w:rsidRPr="005B60C5" w:rsidRDefault="00F40801" w:rsidP="004B312F">
      <w:pPr>
        <w:pStyle w:val="ListParagraph"/>
        <w:numPr>
          <w:ilvl w:val="0"/>
          <w:numId w:val="11"/>
        </w:numPr>
        <w:ind w:leftChars="0"/>
        <w:jc w:val="both"/>
        <w:rPr>
          <w:rFonts w:ascii="Times New Roman" w:hAnsi="Times New Roman" w:cs="Times New Roman"/>
          <w:b/>
          <w:bCs/>
          <w:lang w:eastAsia="ja-JP"/>
        </w:rPr>
      </w:pPr>
      <w:r w:rsidRPr="005B60C5">
        <w:rPr>
          <w:rFonts w:ascii="Times New Roman" w:hAnsi="Times New Roman" w:cs="Times New Roman"/>
          <w:b/>
          <w:bCs/>
          <w:lang w:eastAsia="ja-JP"/>
        </w:rPr>
        <w:t xml:space="preserve">Take </w:t>
      </w:r>
      <w:r w:rsidR="0080400E">
        <w:rPr>
          <w:rFonts w:ascii="Times New Roman" w:hAnsi="Times New Roman" w:cs="Times New Roman"/>
          <w:b/>
          <w:bCs/>
          <w:lang w:eastAsia="ja-JP"/>
        </w:rPr>
        <w:t xml:space="preserve">the </w:t>
      </w:r>
      <w:r w:rsidRPr="005B60C5">
        <w:rPr>
          <w:rFonts w:ascii="Times New Roman" w:hAnsi="Times New Roman" w:cs="Times New Roman"/>
          <w:b/>
          <w:bCs/>
          <w:lang w:eastAsia="ja-JP"/>
        </w:rPr>
        <w:t xml:space="preserve">above observation </w:t>
      </w:r>
      <w:r w:rsidR="0080400E">
        <w:rPr>
          <w:rFonts w:ascii="Times New Roman" w:hAnsi="Times New Roman" w:cs="Times New Roman"/>
          <w:b/>
          <w:bCs/>
          <w:lang w:eastAsia="ja-JP"/>
        </w:rPr>
        <w:t xml:space="preserve">into account </w:t>
      </w:r>
      <w:r w:rsidRPr="005B60C5">
        <w:rPr>
          <w:rFonts w:ascii="Times New Roman" w:hAnsi="Times New Roman" w:cs="Times New Roman"/>
          <w:b/>
          <w:bCs/>
          <w:lang w:eastAsia="ja-JP"/>
        </w:rPr>
        <w:t xml:space="preserve">during </w:t>
      </w:r>
      <w:r w:rsidR="00605107">
        <w:rPr>
          <w:rFonts w:ascii="Times New Roman" w:hAnsi="Times New Roman" w:cs="Times New Roman"/>
          <w:b/>
          <w:bCs/>
          <w:lang w:eastAsia="ja-JP"/>
        </w:rPr>
        <w:t xml:space="preserve">the </w:t>
      </w:r>
      <w:r w:rsidRPr="005B60C5">
        <w:rPr>
          <w:rFonts w:ascii="Times New Roman" w:hAnsi="Times New Roman" w:cs="Times New Roman"/>
          <w:b/>
          <w:bCs/>
          <w:lang w:eastAsia="ja-JP"/>
        </w:rPr>
        <w:t>UE capability discussion in WGs.</w:t>
      </w:r>
    </w:p>
    <w:p w14:paraId="76340621" w14:textId="74136B10" w:rsidR="00E31EE5" w:rsidRDefault="00E31EE5" w:rsidP="001650C1">
      <w:pPr>
        <w:jc w:val="both"/>
        <w:rPr>
          <w:rFonts w:ascii="Times New Roman" w:hAnsi="Times New Roman" w:cs="Times New Roman"/>
          <w:lang w:eastAsia="ja-JP"/>
        </w:rPr>
      </w:pPr>
    </w:p>
    <w:p w14:paraId="27FF379B" w14:textId="77777777" w:rsidR="00063329" w:rsidRDefault="00063329" w:rsidP="001650C1">
      <w:pPr>
        <w:jc w:val="both"/>
        <w:rPr>
          <w:rFonts w:ascii="Times New Roman" w:hAnsi="Times New Roman" w:cs="Times New Roman"/>
          <w:lang w:eastAsia="ja-JP"/>
        </w:rPr>
      </w:pPr>
    </w:p>
    <w:p w14:paraId="4ABD700B" w14:textId="77777777" w:rsidR="001B0963" w:rsidRPr="0073311B" w:rsidRDefault="001B0963" w:rsidP="001650C1">
      <w:pPr>
        <w:jc w:val="both"/>
        <w:rPr>
          <w:rFonts w:ascii="Times New Roman" w:hAnsi="Times New Roman" w:cs="Times New Roman"/>
          <w:lang w:eastAsia="ja-JP"/>
        </w:rPr>
      </w:pPr>
    </w:p>
    <w:p w14:paraId="302B7889" w14:textId="1D4146F1" w:rsidR="00824483" w:rsidRPr="0073311B" w:rsidRDefault="008B4D1B" w:rsidP="008B4D1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Summary</w:t>
      </w:r>
    </w:p>
    <w:p w14:paraId="7784317B" w14:textId="25EED40A" w:rsidR="007478E9" w:rsidRDefault="007478E9" w:rsidP="001650C1">
      <w:pPr>
        <w:jc w:val="both"/>
        <w:rPr>
          <w:rFonts w:ascii="Times New Roman" w:hAnsi="Times New Roman" w:cs="Times New Roman"/>
          <w:lang w:eastAsia="ja-JP"/>
        </w:rPr>
      </w:pPr>
    </w:p>
    <w:p w14:paraId="2929C958" w14:textId="19545B78" w:rsidR="005D334D" w:rsidRPr="0073311B" w:rsidRDefault="13A8E1D2" w:rsidP="6ECB96F1">
      <w:pPr>
        <w:jc w:val="both"/>
        <w:rPr>
          <w:rFonts w:ascii="Times New Roman" w:hAnsi="Times New Roman" w:cs="Times New Roman"/>
          <w:lang w:val="en-GB" w:eastAsia="ja-JP"/>
        </w:rPr>
      </w:pPr>
      <w:r w:rsidRPr="64F7B729">
        <w:rPr>
          <w:rFonts w:ascii="Times New Roman" w:hAnsi="Times New Roman" w:cs="Times New Roman"/>
          <w:lang w:val="en-GB" w:eastAsia="ja-JP"/>
        </w:rPr>
        <w:t>In this contribution, we provided</w:t>
      </w:r>
      <w:r w:rsidR="0080400E">
        <w:rPr>
          <w:rFonts w:ascii="Times New Roman" w:hAnsi="Times New Roman" w:cs="Times New Roman"/>
          <w:lang w:val="en-GB" w:eastAsia="ja-JP"/>
        </w:rPr>
        <w:t xml:space="preserve"> our</w:t>
      </w:r>
      <w:r w:rsidRPr="64F7B729">
        <w:rPr>
          <w:rFonts w:ascii="Times New Roman" w:hAnsi="Times New Roman" w:cs="Times New Roman"/>
          <w:lang w:val="en-GB" w:eastAsia="ja-JP"/>
        </w:rPr>
        <w:t xml:space="preserve"> views on the objectives of Rel-18 </w:t>
      </w:r>
      <w:r w:rsidR="00605107">
        <w:rPr>
          <w:rFonts w:ascii="Times New Roman" w:hAnsi="Times New Roman" w:cs="Times New Roman"/>
          <w:lang w:val="en-GB" w:eastAsia="ja-JP"/>
        </w:rPr>
        <w:t>m</w:t>
      </w:r>
      <w:r w:rsidRPr="64F7B729">
        <w:rPr>
          <w:rFonts w:ascii="Times New Roman" w:hAnsi="Times New Roman" w:cs="Times New Roman"/>
          <w:lang w:val="en-GB" w:eastAsia="ja-JP"/>
        </w:rPr>
        <w:t>ulti-carrier enhancements. Observations and proposals are as follows.</w:t>
      </w:r>
    </w:p>
    <w:p w14:paraId="5A1B912E" w14:textId="289327A7" w:rsidR="005D334D" w:rsidRPr="0073311B" w:rsidRDefault="005D334D" w:rsidP="64F7B729">
      <w:pPr>
        <w:jc w:val="both"/>
        <w:rPr>
          <w:rFonts w:ascii="Times New Roman" w:hAnsi="Times New Roman" w:cs="Times New Roman"/>
          <w:lang w:val="en-GB" w:eastAsia="ja-JP"/>
        </w:rPr>
      </w:pPr>
    </w:p>
    <w:p w14:paraId="205671B1" w14:textId="51549243" w:rsidR="005D334D" w:rsidRPr="0073311B" w:rsidRDefault="13A8E1D2" w:rsidP="64F7B729">
      <w:pPr>
        <w:jc w:val="both"/>
        <w:rPr>
          <w:rFonts w:ascii="Times New Roman" w:hAnsi="Times New Roman" w:cs="Times New Roman"/>
          <w:lang w:val="en-GB" w:eastAsia="ja-JP"/>
        </w:rPr>
      </w:pPr>
      <w:r w:rsidRPr="64F7B729">
        <w:rPr>
          <w:rFonts w:ascii="Times New Roman" w:hAnsi="Times New Roman" w:cs="Times New Roman"/>
          <w:lang w:val="en-GB" w:eastAsia="ja-JP"/>
        </w:rPr>
        <w:t>For the 1st objective:</w:t>
      </w:r>
    </w:p>
    <w:p w14:paraId="126ECFA3" w14:textId="2AD547DB" w:rsidR="005D334D" w:rsidRPr="0073311B" w:rsidRDefault="13A8E1D2" w:rsidP="64F7B729">
      <w:pPr>
        <w:jc w:val="both"/>
        <w:rPr>
          <w:rFonts w:ascii="Times New Roman" w:hAnsi="Times New Roman" w:cs="Times New Roman"/>
          <w:b/>
          <w:bCs/>
          <w:u w:val="single"/>
          <w:lang w:eastAsia="ja-JP"/>
        </w:rPr>
      </w:pPr>
      <w:r w:rsidRPr="64F7B729">
        <w:rPr>
          <w:rFonts w:ascii="Times New Roman" w:hAnsi="Times New Roman" w:cs="Times New Roman"/>
          <w:b/>
          <w:bCs/>
          <w:u w:val="single"/>
          <w:lang w:eastAsia="ja-JP"/>
        </w:rPr>
        <w:t>Observation 1:</w:t>
      </w:r>
    </w:p>
    <w:p w14:paraId="5FE97CBC" w14:textId="39F3AD0E" w:rsidR="005D334D" w:rsidRPr="0073311B" w:rsidRDefault="13A8E1D2" w:rsidP="64F7B729">
      <w:pPr>
        <w:pStyle w:val="ListParagraph"/>
        <w:numPr>
          <w:ilvl w:val="0"/>
          <w:numId w:val="11"/>
        </w:numPr>
        <w:ind w:leftChars="0"/>
        <w:jc w:val="both"/>
        <w:rPr>
          <w:rFonts w:ascii="Times New Roman" w:hAnsi="Times New Roman" w:cs="Times New Roman"/>
          <w:lang w:eastAsia="ja-JP"/>
        </w:rPr>
      </w:pPr>
      <w:r w:rsidRPr="64F7B729">
        <w:rPr>
          <w:rFonts w:ascii="Times New Roman" w:hAnsi="Times New Roman" w:cs="Times New Roman"/>
          <w:b/>
          <w:bCs/>
          <w:lang w:eastAsia="ja-JP"/>
        </w:rPr>
        <w:t>For multi-cell PUSCH/PDSCH scheduling with a single DCI, additional RAN1 discussion is necessary to make it complete.</w:t>
      </w:r>
    </w:p>
    <w:p w14:paraId="4623431E" w14:textId="391C59CA" w:rsidR="005D334D" w:rsidRPr="0073311B" w:rsidRDefault="13A8E1D2" w:rsidP="64F7B729">
      <w:pPr>
        <w:pStyle w:val="ListParagraph"/>
        <w:numPr>
          <w:ilvl w:val="0"/>
          <w:numId w:val="11"/>
        </w:numPr>
        <w:ind w:leftChars="0"/>
        <w:jc w:val="both"/>
        <w:rPr>
          <w:rFonts w:ascii="Times New Roman" w:hAnsi="Times New Roman" w:cs="Times New Roman"/>
          <w:lang w:eastAsia="ja-JP"/>
        </w:rPr>
      </w:pPr>
      <w:r w:rsidRPr="64F7B729">
        <w:rPr>
          <w:rFonts w:ascii="Times New Roman" w:hAnsi="Times New Roman" w:cs="Times New Roman"/>
          <w:b/>
          <w:bCs/>
          <w:lang w:eastAsia="ja-JP"/>
        </w:rPr>
        <w:t>RAN plenary discussion on scope reduction is not necessary. RAN1 can focus on essential remaining aspects with a minimum workload.</w:t>
      </w:r>
    </w:p>
    <w:p w14:paraId="066BFB90" w14:textId="0A71C6B0" w:rsidR="005D334D" w:rsidRPr="0073311B" w:rsidRDefault="13A8E1D2" w:rsidP="64F7B729">
      <w:pPr>
        <w:jc w:val="both"/>
        <w:rPr>
          <w:rFonts w:ascii="Times New Roman" w:hAnsi="Times New Roman" w:cs="Times New Roman"/>
          <w:b/>
          <w:bCs/>
          <w:u w:val="single"/>
          <w:lang w:eastAsia="ja-JP"/>
        </w:rPr>
      </w:pPr>
      <w:r w:rsidRPr="64F7B729">
        <w:rPr>
          <w:rFonts w:ascii="Times New Roman" w:hAnsi="Times New Roman" w:cs="Times New Roman"/>
          <w:b/>
          <w:bCs/>
          <w:u w:val="single"/>
          <w:lang w:eastAsia="ja-JP"/>
        </w:rPr>
        <w:t>Proposal 1:</w:t>
      </w:r>
    </w:p>
    <w:p w14:paraId="4F284FFD" w14:textId="30528074" w:rsidR="005D334D" w:rsidRPr="0073311B" w:rsidRDefault="13A8E1D2" w:rsidP="64F7B729">
      <w:pPr>
        <w:pStyle w:val="ListParagraph"/>
        <w:numPr>
          <w:ilvl w:val="0"/>
          <w:numId w:val="11"/>
        </w:numPr>
        <w:ind w:leftChars="0"/>
        <w:jc w:val="both"/>
        <w:rPr>
          <w:rFonts w:ascii="Times New Roman" w:hAnsi="Times New Roman" w:cs="Times New Roman"/>
          <w:b/>
          <w:bCs/>
          <w:lang w:eastAsia="ja-JP"/>
        </w:rPr>
      </w:pPr>
      <w:r w:rsidRPr="64F7B729">
        <w:rPr>
          <w:rFonts w:ascii="Times New Roman" w:hAnsi="Times New Roman" w:cs="Times New Roman"/>
          <w:b/>
          <w:bCs/>
          <w:lang w:eastAsia="ja-JP"/>
        </w:rPr>
        <w:t>UL/SUL indicator in a DCI format 0_X for multi-cell PUSCH scheduling is 1 bit (when it is present), which is for one serving cell within the set of co-scheduled cells.</w:t>
      </w:r>
    </w:p>
    <w:p w14:paraId="69BC1A20" w14:textId="0D0516E9" w:rsidR="005D334D" w:rsidRPr="0073311B" w:rsidRDefault="005D334D" w:rsidP="64F7B729">
      <w:pPr>
        <w:jc w:val="both"/>
        <w:rPr>
          <w:rFonts w:ascii="Times New Roman" w:hAnsi="Times New Roman" w:cs="Times New Roman"/>
          <w:lang w:val="en-GB" w:eastAsia="ja-JP"/>
        </w:rPr>
      </w:pPr>
    </w:p>
    <w:p w14:paraId="677A3A43" w14:textId="19B26A6E" w:rsidR="0BED20BB" w:rsidRDefault="0BED20BB" w:rsidP="0BED20BB">
      <w:pPr>
        <w:jc w:val="both"/>
        <w:rPr>
          <w:rFonts w:ascii="Times New Roman" w:hAnsi="Times New Roman" w:cs="Times New Roman"/>
          <w:lang w:val="en-GB" w:eastAsia="ja-JP"/>
        </w:rPr>
      </w:pPr>
    </w:p>
    <w:p w14:paraId="4312C533" w14:textId="109FBC72" w:rsidR="0BED20BB" w:rsidRDefault="0BED20BB" w:rsidP="0BED20BB">
      <w:pPr>
        <w:jc w:val="both"/>
        <w:rPr>
          <w:rFonts w:ascii="Times New Roman" w:hAnsi="Times New Roman" w:cs="Times New Roman"/>
          <w:lang w:val="en-GB" w:eastAsia="ja-JP"/>
        </w:rPr>
      </w:pPr>
    </w:p>
    <w:p w14:paraId="6E14E87B" w14:textId="77777777" w:rsidR="008D1E85" w:rsidRDefault="008D1E85" w:rsidP="0BED20BB">
      <w:pPr>
        <w:jc w:val="both"/>
        <w:rPr>
          <w:rFonts w:ascii="Times New Roman" w:hAnsi="Times New Roman" w:cs="Times New Roman"/>
          <w:lang w:val="en-GB" w:eastAsia="ja-JP"/>
        </w:rPr>
      </w:pPr>
    </w:p>
    <w:p w14:paraId="4363D216" w14:textId="0A6CDCB1" w:rsidR="005D334D" w:rsidRPr="0073311B" w:rsidRDefault="13A8E1D2" w:rsidP="64F7B729">
      <w:pPr>
        <w:jc w:val="both"/>
        <w:rPr>
          <w:rFonts w:ascii="Times New Roman" w:hAnsi="Times New Roman" w:cs="Times New Roman"/>
          <w:lang w:val="en-GB" w:eastAsia="ja-JP"/>
        </w:rPr>
      </w:pPr>
      <w:r w:rsidRPr="64F7B729">
        <w:rPr>
          <w:rFonts w:ascii="Times New Roman" w:hAnsi="Times New Roman" w:cs="Times New Roman"/>
          <w:lang w:val="en-GB" w:eastAsia="ja-JP"/>
        </w:rPr>
        <w:lastRenderedPageBreak/>
        <w:t>For the 2nd objective:</w:t>
      </w:r>
    </w:p>
    <w:p w14:paraId="1B7549E7" w14:textId="7817133C" w:rsidR="005D334D" w:rsidRPr="0073311B" w:rsidRDefault="13A8E1D2" w:rsidP="64F7B729">
      <w:pPr>
        <w:jc w:val="both"/>
        <w:rPr>
          <w:rFonts w:ascii="Times New Roman" w:hAnsi="Times New Roman" w:cs="Times New Roman"/>
          <w:b/>
          <w:bCs/>
          <w:lang w:eastAsia="ja-JP"/>
        </w:rPr>
      </w:pPr>
      <w:r w:rsidRPr="64F7B729">
        <w:rPr>
          <w:rFonts w:ascii="Times New Roman" w:hAnsi="Times New Roman" w:cs="Times New Roman"/>
          <w:b/>
          <w:bCs/>
          <w:u w:val="single"/>
          <w:lang w:eastAsia="ja-JP"/>
        </w:rPr>
        <w:t>Observation</w:t>
      </w:r>
      <w:r w:rsidRPr="64F7B729">
        <w:rPr>
          <w:rFonts w:ascii="Times New Roman" w:hAnsi="Times New Roman" w:cs="Times New Roman"/>
          <w:b/>
          <w:bCs/>
          <w:lang w:eastAsia="ja-JP"/>
        </w:rPr>
        <w:t xml:space="preserve"> 2: </w:t>
      </w:r>
    </w:p>
    <w:p w14:paraId="6AD696AD" w14:textId="64592370" w:rsidR="005D334D" w:rsidRPr="0073311B" w:rsidRDefault="13A8E1D2" w:rsidP="64F7B729">
      <w:pPr>
        <w:pStyle w:val="ListParagraph"/>
        <w:numPr>
          <w:ilvl w:val="0"/>
          <w:numId w:val="11"/>
        </w:numPr>
        <w:ind w:leftChars="0"/>
        <w:jc w:val="both"/>
        <w:rPr>
          <w:rFonts w:ascii="Times New Roman" w:hAnsi="Times New Roman" w:cs="Times New Roman"/>
          <w:b/>
          <w:bCs/>
          <w:lang w:eastAsia="ja-JP"/>
        </w:rPr>
      </w:pPr>
      <w:r w:rsidRPr="64F7B729">
        <w:rPr>
          <w:rFonts w:ascii="Times New Roman" w:hAnsi="Times New Roman" w:cs="Times New Roman"/>
          <w:b/>
          <w:bCs/>
          <w:lang w:eastAsia="ja-JP"/>
        </w:rPr>
        <w:t xml:space="preserve">For UL Tx switching of inter-band CA without SUL, and Inter-band CA Option1 with SUL, RAN1 discussed and </w:t>
      </w:r>
      <w:r w:rsidR="008F2865">
        <w:rPr>
          <w:rFonts w:ascii="Times New Roman" w:hAnsi="Times New Roman" w:cs="Times New Roman"/>
          <w:b/>
          <w:bCs/>
          <w:lang w:eastAsia="ja-JP"/>
        </w:rPr>
        <w:t>specified</w:t>
      </w:r>
      <w:r w:rsidRPr="64F7B729">
        <w:rPr>
          <w:rFonts w:ascii="Times New Roman" w:hAnsi="Times New Roman" w:cs="Times New Roman"/>
          <w:b/>
          <w:bCs/>
          <w:lang w:eastAsia="ja-JP"/>
        </w:rPr>
        <w:t xml:space="preserve"> the technical solution. There are only minor leftover issues summarized in rapporteur’s status report.</w:t>
      </w:r>
    </w:p>
    <w:p w14:paraId="21964A20" w14:textId="1BF0572B" w:rsidR="005D334D" w:rsidRPr="0073311B" w:rsidRDefault="13A8E1D2" w:rsidP="64F7B729">
      <w:pPr>
        <w:pStyle w:val="ListParagraph"/>
        <w:numPr>
          <w:ilvl w:val="0"/>
          <w:numId w:val="11"/>
        </w:numPr>
        <w:ind w:leftChars="0"/>
        <w:jc w:val="both"/>
        <w:rPr>
          <w:rFonts w:ascii="Times New Roman" w:hAnsi="Times New Roman" w:cs="Times New Roman"/>
          <w:b/>
          <w:bCs/>
          <w:lang w:eastAsia="ja-JP"/>
        </w:rPr>
      </w:pPr>
      <w:r w:rsidRPr="64F7B729">
        <w:rPr>
          <w:rFonts w:ascii="Times New Roman" w:hAnsi="Times New Roman" w:cs="Times New Roman"/>
          <w:b/>
          <w:bCs/>
          <w:lang w:eastAsia="ja-JP"/>
        </w:rPr>
        <w:t>For UL Tx switching of inter-band CA Option 2 with SUL, 2 SUL + 2 NUL cases, RAN1 didn’t have any technical discussion yet.</w:t>
      </w:r>
    </w:p>
    <w:p w14:paraId="1E8BAFE6" w14:textId="77777777" w:rsidR="005D334D" w:rsidRPr="0073311B" w:rsidRDefault="13A8E1D2" w:rsidP="64F7B729">
      <w:pPr>
        <w:jc w:val="both"/>
        <w:rPr>
          <w:rFonts w:ascii="Times New Roman" w:hAnsi="Times New Roman" w:cs="Times New Roman"/>
          <w:b/>
          <w:bCs/>
          <w:lang w:eastAsia="ja-JP"/>
        </w:rPr>
      </w:pPr>
      <w:r w:rsidRPr="64F7B729">
        <w:rPr>
          <w:rFonts w:ascii="Times New Roman" w:hAnsi="Times New Roman" w:cs="Times New Roman"/>
          <w:b/>
          <w:bCs/>
          <w:u w:val="single"/>
          <w:lang w:eastAsia="ja-JP"/>
        </w:rPr>
        <w:t>Proposal 2:</w:t>
      </w:r>
      <w:r w:rsidRPr="64F7B729">
        <w:rPr>
          <w:rFonts w:ascii="Times New Roman" w:hAnsi="Times New Roman" w:cs="Times New Roman"/>
          <w:b/>
          <w:bCs/>
          <w:lang w:eastAsia="ja-JP"/>
        </w:rPr>
        <w:t xml:space="preserve"> </w:t>
      </w:r>
    </w:p>
    <w:p w14:paraId="5D12D41A" w14:textId="6112B275" w:rsidR="005D334D" w:rsidRPr="0073311B" w:rsidRDefault="13A8E1D2" w:rsidP="64F7B729">
      <w:pPr>
        <w:pStyle w:val="ListParagraph"/>
        <w:numPr>
          <w:ilvl w:val="0"/>
          <w:numId w:val="11"/>
        </w:numPr>
        <w:ind w:leftChars="0"/>
        <w:jc w:val="both"/>
        <w:rPr>
          <w:rFonts w:ascii="Times New Roman" w:hAnsi="Times New Roman" w:cs="Times New Roman"/>
          <w:b/>
          <w:bCs/>
          <w:lang w:eastAsia="ja-JP"/>
        </w:rPr>
      </w:pPr>
      <w:r w:rsidRPr="64F7B729">
        <w:rPr>
          <w:rFonts w:ascii="Times New Roman" w:hAnsi="Times New Roman" w:cs="Times New Roman"/>
          <w:b/>
          <w:bCs/>
          <w:lang w:eastAsia="ja-JP"/>
        </w:rPr>
        <w:t xml:space="preserve">Take </w:t>
      </w:r>
      <w:r w:rsidR="00605107">
        <w:rPr>
          <w:rFonts w:ascii="Times New Roman" w:hAnsi="Times New Roman" w:cs="Times New Roman"/>
          <w:b/>
          <w:bCs/>
          <w:lang w:eastAsia="ja-JP"/>
        </w:rPr>
        <w:t xml:space="preserve">the </w:t>
      </w:r>
      <w:r w:rsidRPr="64F7B729">
        <w:rPr>
          <w:rFonts w:ascii="Times New Roman" w:hAnsi="Times New Roman" w:cs="Times New Roman"/>
          <w:b/>
          <w:bCs/>
          <w:lang w:eastAsia="ja-JP"/>
        </w:rPr>
        <w:t>above observation</w:t>
      </w:r>
      <w:r w:rsidR="00605107">
        <w:rPr>
          <w:rFonts w:ascii="Times New Roman" w:hAnsi="Times New Roman" w:cs="Times New Roman"/>
          <w:b/>
          <w:bCs/>
          <w:lang w:eastAsia="ja-JP"/>
        </w:rPr>
        <w:t xml:space="preserve"> into account</w:t>
      </w:r>
      <w:r w:rsidRPr="64F7B729">
        <w:rPr>
          <w:rFonts w:ascii="Times New Roman" w:hAnsi="Times New Roman" w:cs="Times New Roman"/>
          <w:b/>
          <w:bCs/>
          <w:lang w:eastAsia="ja-JP"/>
        </w:rPr>
        <w:t xml:space="preserve"> during </w:t>
      </w:r>
      <w:r w:rsidR="00605107">
        <w:rPr>
          <w:rFonts w:ascii="Times New Roman" w:hAnsi="Times New Roman" w:cs="Times New Roman"/>
          <w:b/>
          <w:bCs/>
          <w:lang w:eastAsia="ja-JP"/>
        </w:rPr>
        <w:t xml:space="preserve">the </w:t>
      </w:r>
      <w:r w:rsidRPr="64F7B729">
        <w:rPr>
          <w:rFonts w:ascii="Times New Roman" w:hAnsi="Times New Roman" w:cs="Times New Roman"/>
          <w:b/>
          <w:bCs/>
          <w:lang w:eastAsia="ja-JP"/>
        </w:rPr>
        <w:t>UE capability discussion in WGs.</w:t>
      </w:r>
    </w:p>
    <w:p w14:paraId="26E79134" w14:textId="745E79B3" w:rsidR="005D334D" w:rsidRPr="0073311B" w:rsidRDefault="005D334D" w:rsidP="64F7B729">
      <w:pPr>
        <w:jc w:val="both"/>
        <w:rPr>
          <w:rFonts w:ascii="Times New Roman" w:hAnsi="Times New Roman" w:cs="Times New Roman"/>
          <w:lang w:val="en-GB" w:eastAsia="ja-JP"/>
        </w:rPr>
      </w:pPr>
    </w:p>
    <w:p w14:paraId="063A0363" w14:textId="226516AB" w:rsidR="64F7B729" w:rsidRDefault="64F7B729" w:rsidP="64F7B729">
      <w:pPr>
        <w:jc w:val="both"/>
        <w:rPr>
          <w:rFonts w:ascii="Times New Roman" w:hAnsi="Times New Roman" w:cs="Times New Roman"/>
          <w:lang w:val="en-GB" w:eastAsia="ja-JP"/>
        </w:rPr>
      </w:pPr>
    </w:p>
    <w:p w14:paraId="1B236A53" w14:textId="77777777" w:rsidR="00765F52" w:rsidRDefault="00765F52" w:rsidP="64F7B729">
      <w:pPr>
        <w:jc w:val="both"/>
        <w:rPr>
          <w:rFonts w:ascii="Times New Roman" w:hAnsi="Times New Roman" w:cs="Times New Roman"/>
          <w:lang w:val="en-GB" w:eastAsia="ja-JP"/>
        </w:rPr>
      </w:pPr>
    </w:p>
    <w:p w14:paraId="09AB9B99" w14:textId="48276D76" w:rsidR="002542F2" w:rsidRPr="0073311B" w:rsidRDefault="002542F2" w:rsidP="008B4D1B">
      <w:pPr>
        <w:pStyle w:val="Heading1"/>
        <w:numPr>
          <w:ilvl w:val="0"/>
          <w:numId w:val="4"/>
        </w:numPr>
        <w:rPr>
          <w:rFonts w:ascii="Times New Roman" w:hAnsi="Times New Roman" w:cs="Times New Roman"/>
          <w:lang w:eastAsia="ja-JP"/>
        </w:rPr>
      </w:pPr>
      <w:r w:rsidRPr="0073311B">
        <w:rPr>
          <w:rFonts w:ascii="Times New Roman" w:hAnsi="Times New Roman" w:cs="Times New Roman"/>
          <w:b/>
          <w:lang w:eastAsia="ja-JP"/>
        </w:rPr>
        <w:t>Reference</w:t>
      </w:r>
    </w:p>
    <w:p w14:paraId="25C83E60" w14:textId="1B709E47" w:rsidR="00D52ED8" w:rsidRPr="0073311B" w:rsidRDefault="008E2DEC" w:rsidP="008B4D1B">
      <w:pPr>
        <w:pStyle w:val="ListParagraph"/>
        <w:numPr>
          <w:ilvl w:val="0"/>
          <w:numId w:val="5"/>
        </w:numPr>
        <w:ind w:leftChars="0"/>
        <w:jc w:val="both"/>
        <w:rPr>
          <w:rFonts w:ascii="Times New Roman" w:hAnsi="Times New Roman" w:cs="Times New Roman"/>
          <w:lang w:eastAsia="ja-JP"/>
        </w:rPr>
      </w:pPr>
      <w:r w:rsidRPr="0073311B">
        <w:rPr>
          <w:rFonts w:ascii="Times New Roman" w:hAnsi="Times New Roman" w:cs="Times New Roman"/>
          <w:lang w:eastAsia="ja-JP"/>
        </w:rPr>
        <w:t>RP-</w:t>
      </w:r>
      <w:r w:rsidR="004219EF" w:rsidRPr="0073311B">
        <w:rPr>
          <w:rFonts w:ascii="Times New Roman" w:hAnsi="Times New Roman" w:cs="Times New Roman"/>
          <w:lang w:eastAsia="ja-JP"/>
        </w:rPr>
        <w:t>22</w:t>
      </w:r>
      <w:r w:rsidR="00AE1F70">
        <w:rPr>
          <w:rFonts w:ascii="Times New Roman" w:hAnsi="Times New Roman" w:cs="Times New Roman"/>
          <w:lang w:eastAsia="ja-JP"/>
        </w:rPr>
        <w:t>2251</w:t>
      </w:r>
      <w:r w:rsidR="004219EF" w:rsidRPr="0073311B">
        <w:rPr>
          <w:rFonts w:ascii="Times New Roman" w:hAnsi="Times New Roman" w:cs="Times New Roman"/>
          <w:lang w:eastAsia="ja-JP"/>
        </w:rPr>
        <w:t xml:space="preserve">, </w:t>
      </w:r>
      <w:r w:rsidR="00A07E90" w:rsidRPr="00A07E90">
        <w:rPr>
          <w:rFonts w:ascii="Times New Roman" w:hAnsi="Times New Roman" w:cs="Times New Roman"/>
          <w:lang w:eastAsia="ja-JP"/>
        </w:rPr>
        <w:t>Revised WID on Multi-carrier enhancements</w:t>
      </w:r>
      <w:r w:rsidR="004542EC" w:rsidRPr="0073311B">
        <w:rPr>
          <w:rFonts w:ascii="Times New Roman" w:hAnsi="Times New Roman" w:cs="Times New Roman"/>
          <w:lang w:eastAsia="ja-JP"/>
        </w:rPr>
        <w:t xml:space="preserve">, </w:t>
      </w:r>
      <w:r w:rsidR="00A07E90">
        <w:rPr>
          <w:rFonts w:ascii="Times New Roman" w:hAnsi="Times New Roman" w:cs="Times New Roman"/>
          <w:lang w:eastAsia="ja-JP"/>
        </w:rPr>
        <w:t>NTT DOCOMO</w:t>
      </w:r>
    </w:p>
    <w:p w14:paraId="5F57FE76" w14:textId="66B72646" w:rsidR="1A75D4D0" w:rsidRDefault="3E006FB9" w:rsidP="1A75D4D0">
      <w:pPr>
        <w:pStyle w:val="ListParagraph"/>
        <w:numPr>
          <w:ilvl w:val="0"/>
          <w:numId w:val="5"/>
        </w:numPr>
        <w:ind w:leftChars="0"/>
        <w:jc w:val="both"/>
        <w:rPr>
          <w:rFonts w:ascii="Times New Roman" w:hAnsi="Times New Roman" w:cs="Times New Roman"/>
          <w:lang w:eastAsia="ja-JP"/>
        </w:rPr>
      </w:pPr>
      <w:r w:rsidRPr="0AF1F016">
        <w:rPr>
          <w:rFonts w:ascii="Times New Roman" w:hAnsi="Times New Roman" w:cs="Times New Roman"/>
          <w:lang w:eastAsia="ja-JP"/>
        </w:rPr>
        <w:t xml:space="preserve">3GPP RAN1#111, </w:t>
      </w:r>
      <w:r w:rsidRPr="154835D8">
        <w:rPr>
          <w:rFonts w:ascii="Times New Roman" w:hAnsi="Times New Roman" w:cs="Times New Roman"/>
          <w:lang w:eastAsia="ja-JP"/>
        </w:rPr>
        <w:t>Chairman’s note</w:t>
      </w:r>
    </w:p>
    <w:p w14:paraId="6E4E7969" w14:textId="59D01491" w:rsidR="004219EF" w:rsidRPr="0073311B" w:rsidRDefault="004219EF" w:rsidP="004542EC">
      <w:pPr>
        <w:jc w:val="both"/>
        <w:rPr>
          <w:rFonts w:ascii="Times New Roman" w:hAnsi="Times New Roman" w:cs="Times New Roman"/>
          <w:lang w:eastAsia="ja-JP"/>
        </w:rPr>
      </w:pPr>
    </w:p>
    <w:sectPr w:rsidR="004219EF" w:rsidRPr="0073311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501F" w14:textId="77777777" w:rsidR="00724ADA" w:rsidRDefault="00724ADA" w:rsidP="00C36A51">
      <w:pPr>
        <w:spacing w:line="240" w:lineRule="auto"/>
      </w:pPr>
      <w:r>
        <w:separator/>
      </w:r>
    </w:p>
  </w:endnote>
  <w:endnote w:type="continuationSeparator" w:id="0">
    <w:p w14:paraId="43705828" w14:textId="77777777" w:rsidR="00724ADA" w:rsidRDefault="00724ADA" w:rsidP="00C36A51">
      <w:pPr>
        <w:spacing w:line="240" w:lineRule="auto"/>
      </w:pPr>
      <w:r>
        <w:continuationSeparator/>
      </w:r>
    </w:p>
  </w:endnote>
  <w:endnote w:type="continuationNotice" w:id="1">
    <w:p w14:paraId="4A83DA63" w14:textId="77777777" w:rsidR="00724ADA" w:rsidRDefault="00724A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0932" w14:textId="77777777" w:rsidR="00724ADA" w:rsidRDefault="00724ADA" w:rsidP="00C36A51">
      <w:pPr>
        <w:spacing w:line="240" w:lineRule="auto"/>
      </w:pPr>
      <w:r>
        <w:separator/>
      </w:r>
    </w:p>
  </w:footnote>
  <w:footnote w:type="continuationSeparator" w:id="0">
    <w:p w14:paraId="237C4898" w14:textId="77777777" w:rsidR="00724ADA" w:rsidRDefault="00724ADA" w:rsidP="00C36A51">
      <w:pPr>
        <w:spacing w:line="240" w:lineRule="auto"/>
      </w:pPr>
      <w:r>
        <w:continuationSeparator/>
      </w:r>
    </w:p>
  </w:footnote>
  <w:footnote w:type="continuationNotice" w:id="1">
    <w:p w14:paraId="14D44AF2" w14:textId="77777777" w:rsidR="00724ADA" w:rsidRDefault="00724AD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6C720D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82D7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03E417A"/>
    <w:multiLevelType w:val="hybridMultilevel"/>
    <w:tmpl w:val="DA58024C"/>
    <w:lvl w:ilvl="0" w:tplc="EF3673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076330">
    <w:abstractNumId w:val="5"/>
  </w:num>
  <w:num w:numId="2" w16cid:durableId="1945378513">
    <w:abstractNumId w:val="9"/>
  </w:num>
  <w:num w:numId="3" w16cid:durableId="471025544">
    <w:abstractNumId w:val="7"/>
  </w:num>
  <w:num w:numId="4" w16cid:durableId="10568920">
    <w:abstractNumId w:val="11"/>
  </w:num>
  <w:num w:numId="5" w16cid:durableId="1260218983">
    <w:abstractNumId w:val="10"/>
  </w:num>
  <w:num w:numId="6" w16cid:durableId="3363820">
    <w:abstractNumId w:val="0"/>
  </w:num>
  <w:num w:numId="7" w16cid:durableId="1089232180">
    <w:abstractNumId w:val="2"/>
  </w:num>
  <w:num w:numId="8" w16cid:durableId="1295677139">
    <w:abstractNumId w:val="6"/>
  </w:num>
  <w:num w:numId="9" w16cid:durableId="1167749441">
    <w:abstractNumId w:val="4"/>
  </w:num>
  <w:num w:numId="10" w16cid:durableId="1792244439">
    <w:abstractNumId w:val="1"/>
  </w:num>
  <w:num w:numId="11" w16cid:durableId="1142112499">
    <w:abstractNumId w:val="8"/>
  </w:num>
  <w:num w:numId="12" w16cid:durableId="87626621">
    <w:abstractNumId w:val="3"/>
  </w:num>
  <w:num w:numId="13" w16cid:durableId="102132523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BD"/>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0EAE"/>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15F"/>
    <w:rsid w:val="0001730A"/>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61F"/>
    <w:rsid w:val="000247FB"/>
    <w:rsid w:val="0002489C"/>
    <w:rsid w:val="00024FB8"/>
    <w:rsid w:val="000250B1"/>
    <w:rsid w:val="0002547B"/>
    <w:rsid w:val="0002555D"/>
    <w:rsid w:val="00025B39"/>
    <w:rsid w:val="00025C29"/>
    <w:rsid w:val="00025DE4"/>
    <w:rsid w:val="00026B39"/>
    <w:rsid w:val="00026BF8"/>
    <w:rsid w:val="00026DF7"/>
    <w:rsid w:val="000270E9"/>
    <w:rsid w:val="0002730D"/>
    <w:rsid w:val="0002785E"/>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6F6D"/>
    <w:rsid w:val="000371C1"/>
    <w:rsid w:val="00037C95"/>
    <w:rsid w:val="000403CB"/>
    <w:rsid w:val="00040A02"/>
    <w:rsid w:val="00040DE1"/>
    <w:rsid w:val="00040DEB"/>
    <w:rsid w:val="00040EA5"/>
    <w:rsid w:val="00041A6F"/>
    <w:rsid w:val="00042082"/>
    <w:rsid w:val="0004298B"/>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848"/>
    <w:rsid w:val="00050C61"/>
    <w:rsid w:val="000510C6"/>
    <w:rsid w:val="00052185"/>
    <w:rsid w:val="0005279F"/>
    <w:rsid w:val="00052B78"/>
    <w:rsid w:val="00052DFE"/>
    <w:rsid w:val="00052FF1"/>
    <w:rsid w:val="00053E53"/>
    <w:rsid w:val="000559AF"/>
    <w:rsid w:val="00055A71"/>
    <w:rsid w:val="00056182"/>
    <w:rsid w:val="000567A8"/>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277A"/>
    <w:rsid w:val="00063329"/>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6FD9"/>
    <w:rsid w:val="0006750C"/>
    <w:rsid w:val="000679EC"/>
    <w:rsid w:val="00070216"/>
    <w:rsid w:val="00070677"/>
    <w:rsid w:val="00070BE6"/>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6016"/>
    <w:rsid w:val="000860EA"/>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CA1"/>
    <w:rsid w:val="000B2DB7"/>
    <w:rsid w:val="000B2FA0"/>
    <w:rsid w:val="000B3E55"/>
    <w:rsid w:val="000B490F"/>
    <w:rsid w:val="000B4E32"/>
    <w:rsid w:val="000B5158"/>
    <w:rsid w:val="000B51D1"/>
    <w:rsid w:val="000B55A8"/>
    <w:rsid w:val="000B5709"/>
    <w:rsid w:val="000B6532"/>
    <w:rsid w:val="000B6B1D"/>
    <w:rsid w:val="000B6E18"/>
    <w:rsid w:val="000C0418"/>
    <w:rsid w:val="000C0549"/>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E74C4"/>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5B1"/>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64E"/>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8E3"/>
    <w:rsid w:val="00124DE2"/>
    <w:rsid w:val="00124EF2"/>
    <w:rsid w:val="001256FC"/>
    <w:rsid w:val="00125B09"/>
    <w:rsid w:val="00125C3D"/>
    <w:rsid w:val="00125E40"/>
    <w:rsid w:val="0012629C"/>
    <w:rsid w:val="001267B1"/>
    <w:rsid w:val="00127174"/>
    <w:rsid w:val="00127910"/>
    <w:rsid w:val="0012793E"/>
    <w:rsid w:val="001279AC"/>
    <w:rsid w:val="00127EDC"/>
    <w:rsid w:val="0013047F"/>
    <w:rsid w:val="0013075B"/>
    <w:rsid w:val="00130868"/>
    <w:rsid w:val="00130CE4"/>
    <w:rsid w:val="00131529"/>
    <w:rsid w:val="00131813"/>
    <w:rsid w:val="00131818"/>
    <w:rsid w:val="001320E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01B7"/>
    <w:rsid w:val="001409D5"/>
    <w:rsid w:val="0014123B"/>
    <w:rsid w:val="001419DD"/>
    <w:rsid w:val="00141D00"/>
    <w:rsid w:val="001420E3"/>
    <w:rsid w:val="00142437"/>
    <w:rsid w:val="00142BC5"/>
    <w:rsid w:val="00142CE2"/>
    <w:rsid w:val="00142ECD"/>
    <w:rsid w:val="00143B7A"/>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3F6F"/>
    <w:rsid w:val="00154647"/>
    <w:rsid w:val="001548AA"/>
    <w:rsid w:val="001553EB"/>
    <w:rsid w:val="00155BC7"/>
    <w:rsid w:val="00155F45"/>
    <w:rsid w:val="001560A6"/>
    <w:rsid w:val="001560C2"/>
    <w:rsid w:val="00156359"/>
    <w:rsid w:val="001564BB"/>
    <w:rsid w:val="001565F5"/>
    <w:rsid w:val="001566E9"/>
    <w:rsid w:val="00156907"/>
    <w:rsid w:val="00156FED"/>
    <w:rsid w:val="001572E9"/>
    <w:rsid w:val="001575C3"/>
    <w:rsid w:val="0015794D"/>
    <w:rsid w:val="00157B4D"/>
    <w:rsid w:val="001600E0"/>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421"/>
    <w:rsid w:val="001729E7"/>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C10"/>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2A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0963"/>
    <w:rsid w:val="001B12D9"/>
    <w:rsid w:val="001B195E"/>
    <w:rsid w:val="001B1C26"/>
    <w:rsid w:val="001B1F87"/>
    <w:rsid w:val="001B202C"/>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4E6"/>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74B"/>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5CE"/>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0CA5"/>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0B"/>
    <w:rsid w:val="002735CE"/>
    <w:rsid w:val="00273E3A"/>
    <w:rsid w:val="00274DE5"/>
    <w:rsid w:val="002750AE"/>
    <w:rsid w:val="0027512A"/>
    <w:rsid w:val="002754E5"/>
    <w:rsid w:val="0027562E"/>
    <w:rsid w:val="002757A9"/>
    <w:rsid w:val="00275A8F"/>
    <w:rsid w:val="002761FC"/>
    <w:rsid w:val="00276A8D"/>
    <w:rsid w:val="00277428"/>
    <w:rsid w:val="002774A4"/>
    <w:rsid w:val="002775C0"/>
    <w:rsid w:val="00277C0C"/>
    <w:rsid w:val="00277EE1"/>
    <w:rsid w:val="002813E2"/>
    <w:rsid w:val="00281B5B"/>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48B"/>
    <w:rsid w:val="00291B58"/>
    <w:rsid w:val="002925E2"/>
    <w:rsid w:val="00292D2C"/>
    <w:rsid w:val="0029448F"/>
    <w:rsid w:val="002945CB"/>
    <w:rsid w:val="00294FC8"/>
    <w:rsid w:val="002950BF"/>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CD7"/>
    <w:rsid w:val="002A1F0F"/>
    <w:rsid w:val="002A2941"/>
    <w:rsid w:val="002A33E9"/>
    <w:rsid w:val="002A398C"/>
    <w:rsid w:val="002A3EE2"/>
    <w:rsid w:val="002A4598"/>
    <w:rsid w:val="002A5EA6"/>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9D1"/>
    <w:rsid w:val="002B3C81"/>
    <w:rsid w:val="002B4621"/>
    <w:rsid w:val="002B46D0"/>
    <w:rsid w:val="002B4748"/>
    <w:rsid w:val="002B4D25"/>
    <w:rsid w:val="002B4DF8"/>
    <w:rsid w:val="002B6011"/>
    <w:rsid w:val="002B601A"/>
    <w:rsid w:val="002B6D9E"/>
    <w:rsid w:val="002B75D0"/>
    <w:rsid w:val="002B78C9"/>
    <w:rsid w:val="002B7BE1"/>
    <w:rsid w:val="002B7E64"/>
    <w:rsid w:val="002C1009"/>
    <w:rsid w:val="002C17F7"/>
    <w:rsid w:val="002C253F"/>
    <w:rsid w:val="002C2588"/>
    <w:rsid w:val="002C3188"/>
    <w:rsid w:val="002C328F"/>
    <w:rsid w:val="002C3750"/>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0A8B"/>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5F7A"/>
    <w:rsid w:val="00306642"/>
    <w:rsid w:val="00306D12"/>
    <w:rsid w:val="00307155"/>
    <w:rsid w:val="003105D3"/>
    <w:rsid w:val="00310F59"/>
    <w:rsid w:val="0031110F"/>
    <w:rsid w:val="00311173"/>
    <w:rsid w:val="003113CE"/>
    <w:rsid w:val="00311C55"/>
    <w:rsid w:val="00312338"/>
    <w:rsid w:val="0031275B"/>
    <w:rsid w:val="00312BC2"/>
    <w:rsid w:val="00312DA1"/>
    <w:rsid w:val="0031363D"/>
    <w:rsid w:val="00313642"/>
    <w:rsid w:val="00313BD0"/>
    <w:rsid w:val="00313F83"/>
    <w:rsid w:val="003144F5"/>
    <w:rsid w:val="003150EC"/>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5D6B"/>
    <w:rsid w:val="00346306"/>
    <w:rsid w:val="0034657D"/>
    <w:rsid w:val="00346FB9"/>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059"/>
    <w:rsid w:val="0035437E"/>
    <w:rsid w:val="00354446"/>
    <w:rsid w:val="00354541"/>
    <w:rsid w:val="00354D57"/>
    <w:rsid w:val="00355299"/>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2CE"/>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4A"/>
    <w:rsid w:val="0038099F"/>
    <w:rsid w:val="00381000"/>
    <w:rsid w:val="00381550"/>
    <w:rsid w:val="003817DD"/>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4E2A"/>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B1E"/>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3631"/>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8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17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CAC"/>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0FC"/>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72D"/>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849"/>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2D27"/>
    <w:rsid w:val="00452E07"/>
    <w:rsid w:val="00453282"/>
    <w:rsid w:val="00453AE0"/>
    <w:rsid w:val="00453B31"/>
    <w:rsid w:val="00453B46"/>
    <w:rsid w:val="004542EC"/>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5B4"/>
    <w:rsid w:val="0047260C"/>
    <w:rsid w:val="004726C6"/>
    <w:rsid w:val="00472AD9"/>
    <w:rsid w:val="00472CF0"/>
    <w:rsid w:val="0047420C"/>
    <w:rsid w:val="00474BDE"/>
    <w:rsid w:val="00474D8E"/>
    <w:rsid w:val="0047545F"/>
    <w:rsid w:val="00475B16"/>
    <w:rsid w:val="00475D21"/>
    <w:rsid w:val="00475FFE"/>
    <w:rsid w:val="0047624F"/>
    <w:rsid w:val="00476BCB"/>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692"/>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12F"/>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1CEF"/>
    <w:rsid w:val="004D2165"/>
    <w:rsid w:val="004D320C"/>
    <w:rsid w:val="004D3A53"/>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46CE"/>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0BD"/>
    <w:rsid w:val="00501323"/>
    <w:rsid w:val="0050201E"/>
    <w:rsid w:val="0050250E"/>
    <w:rsid w:val="00502F2C"/>
    <w:rsid w:val="0050329A"/>
    <w:rsid w:val="00503781"/>
    <w:rsid w:val="005039D6"/>
    <w:rsid w:val="00503D9A"/>
    <w:rsid w:val="005041B1"/>
    <w:rsid w:val="005049A3"/>
    <w:rsid w:val="00504D44"/>
    <w:rsid w:val="00504F30"/>
    <w:rsid w:val="00505D28"/>
    <w:rsid w:val="00505F4B"/>
    <w:rsid w:val="00505F53"/>
    <w:rsid w:val="0050644D"/>
    <w:rsid w:val="00506978"/>
    <w:rsid w:val="00506A7E"/>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8FC"/>
    <w:rsid w:val="00512EF7"/>
    <w:rsid w:val="00513A06"/>
    <w:rsid w:val="00513BC3"/>
    <w:rsid w:val="00514365"/>
    <w:rsid w:val="005144AE"/>
    <w:rsid w:val="00514624"/>
    <w:rsid w:val="00514640"/>
    <w:rsid w:val="00514AFF"/>
    <w:rsid w:val="00514FA9"/>
    <w:rsid w:val="005151B3"/>
    <w:rsid w:val="00515304"/>
    <w:rsid w:val="0051655D"/>
    <w:rsid w:val="00516F27"/>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0F7E"/>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4CD2"/>
    <w:rsid w:val="005354FB"/>
    <w:rsid w:val="005355AE"/>
    <w:rsid w:val="005356DD"/>
    <w:rsid w:val="0053599B"/>
    <w:rsid w:val="0053662A"/>
    <w:rsid w:val="00536769"/>
    <w:rsid w:val="00536B68"/>
    <w:rsid w:val="00536CF6"/>
    <w:rsid w:val="00536FD9"/>
    <w:rsid w:val="00537CA5"/>
    <w:rsid w:val="00537DFF"/>
    <w:rsid w:val="00537E95"/>
    <w:rsid w:val="00537F6B"/>
    <w:rsid w:val="005401C5"/>
    <w:rsid w:val="005406BA"/>
    <w:rsid w:val="0054077A"/>
    <w:rsid w:val="00540891"/>
    <w:rsid w:val="0054089D"/>
    <w:rsid w:val="00540ADA"/>
    <w:rsid w:val="0054108A"/>
    <w:rsid w:val="0054190E"/>
    <w:rsid w:val="005420CF"/>
    <w:rsid w:val="00542647"/>
    <w:rsid w:val="005426C9"/>
    <w:rsid w:val="0054293D"/>
    <w:rsid w:val="005435A2"/>
    <w:rsid w:val="005440A5"/>
    <w:rsid w:val="00544243"/>
    <w:rsid w:val="005443EB"/>
    <w:rsid w:val="005449F4"/>
    <w:rsid w:val="00544E59"/>
    <w:rsid w:val="005456D7"/>
    <w:rsid w:val="00545F3B"/>
    <w:rsid w:val="0054619B"/>
    <w:rsid w:val="0054672A"/>
    <w:rsid w:val="005470A6"/>
    <w:rsid w:val="005473D9"/>
    <w:rsid w:val="005479FA"/>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59B"/>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B94"/>
    <w:rsid w:val="00583FA1"/>
    <w:rsid w:val="00584526"/>
    <w:rsid w:val="00584867"/>
    <w:rsid w:val="00584C80"/>
    <w:rsid w:val="00586060"/>
    <w:rsid w:val="005860AC"/>
    <w:rsid w:val="005861F8"/>
    <w:rsid w:val="00586471"/>
    <w:rsid w:val="005879BF"/>
    <w:rsid w:val="0059022D"/>
    <w:rsid w:val="00590B4F"/>
    <w:rsid w:val="00590C08"/>
    <w:rsid w:val="00590E7F"/>
    <w:rsid w:val="005911FA"/>
    <w:rsid w:val="00591207"/>
    <w:rsid w:val="00591FF5"/>
    <w:rsid w:val="0059239C"/>
    <w:rsid w:val="005923D7"/>
    <w:rsid w:val="005929B5"/>
    <w:rsid w:val="00592E39"/>
    <w:rsid w:val="00593D46"/>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A7B2F"/>
    <w:rsid w:val="005B15BD"/>
    <w:rsid w:val="005B1D61"/>
    <w:rsid w:val="005B22B4"/>
    <w:rsid w:val="005B23FF"/>
    <w:rsid w:val="005B315D"/>
    <w:rsid w:val="005B35B5"/>
    <w:rsid w:val="005B3CB8"/>
    <w:rsid w:val="005B4112"/>
    <w:rsid w:val="005B41FB"/>
    <w:rsid w:val="005B478F"/>
    <w:rsid w:val="005B4EAC"/>
    <w:rsid w:val="005B5198"/>
    <w:rsid w:val="005B5200"/>
    <w:rsid w:val="005B5983"/>
    <w:rsid w:val="005B5B70"/>
    <w:rsid w:val="005B5CF1"/>
    <w:rsid w:val="005B60C5"/>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283"/>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D58"/>
    <w:rsid w:val="005D3F2E"/>
    <w:rsid w:val="005D4D94"/>
    <w:rsid w:val="005D4E0C"/>
    <w:rsid w:val="005D5099"/>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0E"/>
    <w:rsid w:val="005F5C26"/>
    <w:rsid w:val="005F6F4C"/>
    <w:rsid w:val="005F73A5"/>
    <w:rsid w:val="005F7557"/>
    <w:rsid w:val="005F756F"/>
    <w:rsid w:val="005F77C3"/>
    <w:rsid w:val="005F7D3E"/>
    <w:rsid w:val="0060005C"/>
    <w:rsid w:val="006001D6"/>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107"/>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717"/>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5D41"/>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B5C"/>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A7D7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2F42"/>
    <w:rsid w:val="006C3002"/>
    <w:rsid w:val="006C3596"/>
    <w:rsid w:val="006C4342"/>
    <w:rsid w:val="006C4556"/>
    <w:rsid w:val="006C45CC"/>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22B"/>
    <w:rsid w:val="006F2C70"/>
    <w:rsid w:val="006F2F6B"/>
    <w:rsid w:val="006F34DC"/>
    <w:rsid w:val="006F36E2"/>
    <w:rsid w:val="006F372F"/>
    <w:rsid w:val="006F3AEB"/>
    <w:rsid w:val="006F3B3D"/>
    <w:rsid w:val="006F40D9"/>
    <w:rsid w:val="006F4149"/>
    <w:rsid w:val="006F49E9"/>
    <w:rsid w:val="006F55B4"/>
    <w:rsid w:val="006F6150"/>
    <w:rsid w:val="006F6C38"/>
    <w:rsid w:val="006F6C84"/>
    <w:rsid w:val="006F75C1"/>
    <w:rsid w:val="006F7902"/>
    <w:rsid w:val="00700AB4"/>
    <w:rsid w:val="00700EB8"/>
    <w:rsid w:val="0070115E"/>
    <w:rsid w:val="00703AAD"/>
    <w:rsid w:val="00703E5D"/>
    <w:rsid w:val="00703FEA"/>
    <w:rsid w:val="00704789"/>
    <w:rsid w:val="00704963"/>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4ADA"/>
    <w:rsid w:val="00725134"/>
    <w:rsid w:val="007252BE"/>
    <w:rsid w:val="00725ED7"/>
    <w:rsid w:val="00726152"/>
    <w:rsid w:val="007265DD"/>
    <w:rsid w:val="00726D04"/>
    <w:rsid w:val="007274AB"/>
    <w:rsid w:val="007276BE"/>
    <w:rsid w:val="00727AA7"/>
    <w:rsid w:val="00730A4C"/>
    <w:rsid w:val="00730E81"/>
    <w:rsid w:val="00731526"/>
    <w:rsid w:val="0073233F"/>
    <w:rsid w:val="0073311B"/>
    <w:rsid w:val="007333C9"/>
    <w:rsid w:val="00733932"/>
    <w:rsid w:val="007352ED"/>
    <w:rsid w:val="0073576A"/>
    <w:rsid w:val="007357B9"/>
    <w:rsid w:val="00735814"/>
    <w:rsid w:val="0073588B"/>
    <w:rsid w:val="00735A13"/>
    <w:rsid w:val="00735E46"/>
    <w:rsid w:val="00735FD4"/>
    <w:rsid w:val="007365AB"/>
    <w:rsid w:val="007366EA"/>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2FD"/>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E6E"/>
    <w:rsid w:val="00756F0B"/>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5F52"/>
    <w:rsid w:val="00767159"/>
    <w:rsid w:val="00767191"/>
    <w:rsid w:val="0076798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577"/>
    <w:rsid w:val="00781954"/>
    <w:rsid w:val="00781B3F"/>
    <w:rsid w:val="00781B5C"/>
    <w:rsid w:val="00781CCD"/>
    <w:rsid w:val="00781F15"/>
    <w:rsid w:val="007820A7"/>
    <w:rsid w:val="007829E6"/>
    <w:rsid w:val="00782B3D"/>
    <w:rsid w:val="00783D10"/>
    <w:rsid w:val="00783ECC"/>
    <w:rsid w:val="00784127"/>
    <w:rsid w:val="00784283"/>
    <w:rsid w:val="00784912"/>
    <w:rsid w:val="00784938"/>
    <w:rsid w:val="007850CE"/>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0DA"/>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676"/>
    <w:rsid w:val="007B4BB1"/>
    <w:rsid w:val="007B4D05"/>
    <w:rsid w:val="007B5119"/>
    <w:rsid w:val="007B6666"/>
    <w:rsid w:val="007B6A03"/>
    <w:rsid w:val="007B6D9B"/>
    <w:rsid w:val="007B70CF"/>
    <w:rsid w:val="007B7268"/>
    <w:rsid w:val="007B7542"/>
    <w:rsid w:val="007B7789"/>
    <w:rsid w:val="007B7FDF"/>
    <w:rsid w:val="007C02CC"/>
    <w:rsid w:val="007C121D"/>
    <w:rsid w:val="007C1404"/>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299"/>
    <w:rsid w:val="007D0B18"/>
    <w:rsid w:val="007D0C20"/>
    <w:rsid w:val="007D1163"/>
    <w:rsid w:val="007D1328"/>
    <w:rsid w:val="007D147C"/>
    <w:rsid w:val="007D14D4"/>
    <w:rsid w:val="007D1580"/>
    <w:rsid w:val="007D1680"/>
    <w:rsid w:val="007D1856"/>
    <w:rsid w:val="007D1C72"/>
    <w:rsid w:val="007D206D"/>
    <w:rsid w:val="007D23AC"/>
    <w:rsid w:val="007D2EBC"/>
    <w:rsid w:val="007D33A8"/>
    <w:rsid w:val="007D3715"/>
    <w:rsid w:val="007D3C54"/>
    <w:rsid w:val="007D4B1E"/>
    <w:rsid w:val="007D4E33"/>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1DD2"/>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3AA3"/>
    <w:rsid w:val="0080400E"/>
    <w:rsid w:val="00804060"/>
    <w:rsid w:val="00804808"/>
    <w:rsid w:val="008049BF"/>
    <w:rsid w:val="00804D94"/>
    <w:rsid w:val="00804EF6"/>
    <w:rsid w:val="00805753"/>
    <w:rsid w:val="00805AEA"/>
    <w:rsid w:val="00805D74"/>
    <w:rsid w:val="00806206"/>
    <w:rsid w:val="00806D8C"/>
    <w:rsid w:val="00806EA6"/>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0EB"/>
    <w:rsid w:val="008151BA"/>
    <w:rsid w:val="00815210"/>
    <w:rsid w:val="008156C1"/>
    <w:rsid w:val="008157CB"/>
    <w:rsid w:val="00816220"/>
    <w:rsid w:val="00817717"/>
    <w:rsid w:val="00817AC4"/>
    <w:rsid w:val="00817AF0"/>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ADA"/>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1EA"/>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2C61"/>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CD0"/>
    <w:rsid w:val="00872AA6"/>
    <w:rsid w:val="00873377"/>
    <w:rsid w:val="00873AFB"/>
    <w:rsid w:val="0087409B"/>
    <w:rsid w:val="0087409F"/>
    <w:rsid w:val="008742C7"/>
    <w:rsid w:val="00874678"/>
    <w:rsid w:val="008749DD"/>
    <w:rsid w:val="00874EE0"/>
    <w:rsid w:val="00875295"/>
    <w:rsid w:val="0087569F"/>
    <w:rsid w:val="00875C08"/>
    <w:rsid w:val="00876B78"/>
    <w:rsid w:val="00876CC0"/>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473"/>
    <w:rsid w:val="008927EE"/>
    <w:rsid w:val="0089297E"/>
    <w:rsid w:val="00892AE1"/>
    <w:rsid w:val="00892EE8"/>
    <w:rsid w:val="00893528"/>
    <w:rsid w:val="0089382D"/>
    <w:rsid w:val="00893D78"/>
    <w:rsid w:val="00894480"/>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0B2"/>
    <w:rsid w:val="008A5554"/>
    <w:rsid w:val="008A6022"/>
    <w:rsid w:val="008A6055"/>
    <w:rsid w:val="008A6123"/>
    <w:rsid w:val="008A64A6"/>
    <w:rsid w:val="008A658F"/>
    <w:rsid w:val="008A65DD"/>
    <w:rsid w:val="008A6CC2"/>
    <w:rsid w:val="008A6CFC"/>
    <w:rsid w:val="008A7108"/>
    <w:rsid w:val="008A72FC"/>
    <w:rsid w:val="008A73B4"/>
    <w:rsid w:val="008A7E0E"/>
    <w:rsid w:val="008A7EF0"/>
    <w:rsid w:val="008B017B"/>
    <w:rsid w:val="008B0BA1"/>
    <w:rsid w:val="008B108A"/>
    <w:rsid w:val="008B1446"/>
    <w:rsid w:val="008B1B04"/>
    <w:rsid w:val="008B2001"/>
    <w:rsid w:val="008B233F"/>
    <w:rsid w:val="008B23E3"/>
    <w:rsid w:val="008B29DA"/>
    <w:rsid w:val="008B3413"/>
    <w:rsid w:val="008B3CD7"/>
    <w:rsid w:val="008B425C"/>
    <w:rsid w:val="008B42AC"/>
    <w:rsid w:val="008B430C"/>
    <w:rsid w:val="008B43AA"/>
    <w:rsid w:val="008B4D1B"/>
    <w:rsid w:val="008B4DE2"/>
    <w:rsid w:val="008B5226"/>
    <w:rsid w:val="008B52A2"/>
    <w:rsid w:val="008B5BE4"/>
    <w:rsid w:val="008B5C0D"/>
    <w:rsid w:val="008B5DB9"/>
    <w:rsid w:val="008B5F67"/>
    <w:rsid w:val="008B66DD"/>
    <w:rsid w:val="008B6A44"/>
    <w:rsid w:val="008B6DA6"/>
    <w:rsid w:val="008B70C5"/>
    <w:rsid w:val="008B71B6"/>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D54"/>
    <w:rsid w:val="008C7E68"/>
    <w:rsid w:val="008D03E2"/>
    <w:rsid w:val="008D0412"/>
    <w:rsid w:val="008D0850"/>
    <w:rsid w:val="008D092D"/>
    <w:rsid w:val="008D09E0"/>
    <w:rsid w:val="008D0E4F"/>
    <w:rsid w:val="008D1E85"/>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865"/>
    <w:rsid w:val="008F2AAB"/>
    <w:rsid w:val="008F3B1B"/>
    <w:rsid w:val="008F3B54"/>
    <w:rsid w:val="008F3E75"/>
    <w:rsid w:val="008F40D3"/>
    <w:rsid w:val="008F438F"/>
    <w:rsid w:val="008F468A"/>
    <w:rsid w:val="008F4ABC"/>
    <w:rsid w:val="008F4F38"/>
    <w:rsid w:val="008F517A"/>
    <w:rsid w:val="008F519F"/>
    <w:rsid w:val="008F5C9D"/>
    <w:rsid w:val="008F6308"/>
    <w:rsid w:val="008F661A"/>
    <w:rsid w:val="008F77DC"/>
    <w:rsid w:val="008F7F61"/>
    <w:rsid w:val="0090037D"/>
    <w:rsid w:val="009008A4"/>
    <w:rsid w:val="00900CBA"/>
    <w:rsid w:val="00900D6E"/>
    <w:rsid w:val="00900DE1"/>
    <w:rsid w:val="00900FBA"/>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5A4"/>
    <w:rsid w:val="009127AF"/>
    <w:rsid w:val="009129BE"/>
    <w:rsid w:val="00912B82"/>
    <w:rsid w:val="009132E0"/>
    <w:rsid w:val="0091353B"/>
    <w:rsid w:val="00913DE6"/>
    <w:rsid w:val="0091454A"/>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AF7"/>
    <w:rsid w:val="009340D3"/>
    <w:rsid w:val="009341FB"/>
    <w:rsid w:val="00934323"/>
    <w:rsid w:val="00934550"/>
    <w:rsid w:val="00934553"/>
    <w:rsid w:val="009346C4"/>
    <w:rsid w:val="00935196"/>
    <w:rsid w:val="00935909"/>
    <w:rsid w:val="00935AFB"/>
    <w:rsid w:val="00935D63"/>
    <w:rsid w:val="00935F3D"/>
    <w:rsid w:val="009365FD"/>
    <w:rsid w:val="009369D3"/>
    <w:rsid w:val="00936BF6"/>
    <w:rsid w:val="00936CE7"/>
    <w:rsid w:val="00937568"/>
    <w:rsid w:val="00937C69"/>
    <w:rsid w:val="00937EB6"/>
    <w:rsid w:val="00940200"/>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A19"/>
    <w:rsid w:val="00952E69"/>
    <w:rsid w:val="00952F8B"/>
    <w:rsid w:val="00953779"/>
    <w:rsid w:val="00953AB6"/>
    <w:rsid w:val="00953DB4"/>
    <w:rsid w:val="00954753"/>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289"/>
    <w:rsid w:val="00963301"/>
    <w:rsid w:val="0096358B"/>
    <w:rsid w:val="00963CC3"/>
    <w:rsid w:val="00964034"/>
    <w:rsid w:val="0096419C"/>
    <w:rsid w:val="009649A2"/>
    <w:rsid w:val="00966E96"/>
    <w:rsid w:val="009671E0"/>
    <w:rsid w:val="009676A6"/>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975"/>
    <w:rsid w:val="00997EEB"/>
    <w:rsid w:val="009A0059"/>
    <w:rsid w:val="009A0F9C"/>
    <w:rsid w:val="009A1042"/>
    <w:rsid w:val="009A1BC8"/>
    <w:rsid w:val="009A26D3"/>
    <w:rsid w:val="009A26E1"/>
    <w:rsid w:val="009A2B47"/>
    <w:rsid w:val="009A2E94"/>
    <w:rsid w:val="009A31CC"/>
    <w:rsid w:val="009A3B54"/>
    <w:rsid w:val="009A409F"/>
    <w:rsid w:val="009A4169"/>
    <w:rsid w:val="009A4D80"/>
    <w:rsid w:val="009A5557"/>
    <w:rsid w:val="009A571A"/>
    <w:rsid w:val="009A5753"/>
    <w:rsid w:val="009A5B05"/>
    <w:rsid w:val="009A5D70"/>
    <w:rsid w:val="009A5E13"/>
    <w:rsid w:val="009A6281"/>
    <w:rsid w:val="009A6A15"/>
    <w:rsid w:val="009A6AAA"/>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0C2"/>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08"/>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07E90"/>
    <w:rsid w:val="00A0A2DB"/>
    <w:rsid w:val="00A103B7"/>
    <w:rsid w:val="00A1120A"/>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3D3"/>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7"/>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7C1"/>
    <w:rsid w:val="00A83AF9"/>
    <w:rsid w:val="00A84372"/>
    <w:rsid w:val="00A84744"/>
    <w:rsid w:val="00A84BF8"/>
    <w:rsid w:val="00A84EFD"/>
    <w:rsid w:val="00A8546C"/>
    <w:rsid w:val="00A8560D"/>
    <w:rsid w:val="00A8565B"/>
    <w:rsid w:val="00A85CF8"/>
    <w:rsid w:val="00A85FDA"/>
    <w:rsid w:val="00A860AC"/>
    <w:rsid w:val="00A86917"/>
    <w:rsid w:val="00A86C14"/>
    <w:rsid w:val="00A86CA9"/>
    <w:rsid w:val="00A87394"/>
    <w:rsid w:val="00A874E5"/>
    <w:rsid w:val="00A87893"/>
    <w:rsid w:val="00A87F86"/>
    <w:rsid w:val="00A90A6D"/>
    <w:rsid w:val="00A90EB4"/>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65B"/>
    <w:rsid w:val="00A96709"/>
    <w:rsid w:val="00A972CD"/>
    <w:rsid w:val="00A97C7D"/>
    <w:rsid w:val="00A97F48"/>
    <w:rsid w:val="00AA05EC"/>
    <w:rsid w:val="00AA0B4F"/>
    <w:rsid w:val="00AA0EBC"/>
    <w:rsid w:val="00AA224A"/>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BA4"/>
    <w:rsid w:val="00AB5E2C"/>
    <w:rsid w:val="00AB69DC"/>
    <w:rsid w:val="00AB712C"/>
    <w:rsid w:val="00AB75D6"/>
    <w:rsid w:val="00AB76E5"/>
    <w:rsid w:val="00AC038C"/>
    <w:rsid w:val="00AC0CE8"/>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6F53"/>
    <w:rsid w:val="00AC7043"/>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1F7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4DD"/>
    <w:rsid w:val="00AE551E"/>
    <w:rsid w:val="00AE5AD3"/>
    <w:rsid w:val="00AE5C68"/>
    <w:rsid w:val="00AE5D6B"/>
    <w:rsid w:val="00AE6834"/>
    <w:rsid w:val="00AF0483"/>
    <w:rsid w:val="00AF06C1"/>
    <w:rsid w:val="00AF0CF9"/>
    <w:rsid w:val="00AF1179"/>
    <w:rsid w:val="00AF1C5D"/>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11"/>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128"/>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084"/>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2EC"/>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8D6"/>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2C0"/>
    <w:rsid w:val="00BE24E9"/>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03C"/>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BF7F6A"/>
    <w:rsid w:val="00C00612"/>
    <w:rsid w:val="00C0065F"/>
    <w:rsid w:val="00C00D54"/>
    <w:rsid w:val="00C010DD"/>
    <w:rsid w:val="00C01428"/>
    <w:rsid w:val="00C01434"/>
    <w:rsid w:val="00C018DF"/>
    <w:rsid w:val="00C0271B"/>
    <w:rsid w:val="00C02C63"/>
    <w:rsid w:val="00C030BE"/>
    <w:rsid w:val="00C03923"/>
    <w:rsid w:val="00C03B48"/>
    <w:rsid w:val="00C03D6B"/>
    <w:rsid w:val="00C03EE1"/>
    <w:rsid w:val="00C042EF"/>
    <w:rsid w:val="00C04A1A"/>
    <w:rsid w:val="00C04FF4"/>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763"/>
    <w:rsid w:val="00C13C36"/>
    <w:rsid w:val="00C13DDF"/>
    <w:rsid w:val="00C1404E"/>
    <w:rsid w:val="00C148EA"/>
    <w:rsid w:val="00C14ADA"/>
    <w:rsid w:val="00C14DE4"/>
    <w:rsid w:val="00C15809"/>
    <w:rsid w:val="00C15A62"/>
    <w:rsid w:val="00C16785"/>
    <w:rsid w:val="00C1751F"/>
    <w:rsid w:val="00C20236"/>
    <w:rsid w:val="00C205EE"/>
    <w:rsid w:val="00C21047"/>
    <w:rsid w:val="00C2113F"/>
    <w:rsid w:val="00C21FBE"/>
    <w:rsid w:val="00C22BDB"/>
    <w:rsid w:val="00C22DF0"/>
    <w:rsid w:val="00C231E0"/>
    <w:rsid w:val="00C232A9"/>
    <w:rsid w:val="00C241F4"/>
    <w:rsid w:val="00C24310"/>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0F77"/>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9AD"/>
    <w:rsid w:val="00C47ACE"/>
    <w:rsid w:val="00C50120"/>
    <w:rsid w:val="00C50D63"/>
    <w:rsid w:val="00C51605"/>
    <w:rsid w:val="00C52184"/>
    <w:rsid w:val="00C529D4"/>
    <w:rsid w:val="00C52EB1"/>
    <w:rsid w:val="00C53291"/>
    <w:rsid w:val="00C5408A"/>
    <w:rsid w:val="00C54118"/>
    <w:rsid w:val="00C5457C"/>
    <w:rsid w:val="00C54596"/>
    <w:rsid w:val="00C54D7D"/>
    <w:rsid w:val="00C550E2"/>
    <w:rsid w:val="00C55179"/>
    <w:rsid w:val="00C5602D"/>
    <w:rsid w:val="00C56405"/>
    <w:rsid w:val="00C5663B"/>
    <w:rsid w:val="00C57062"/>
    <w:rsid w:val="00C5785D"/>
    <w:rsid w:val="00C57C80"/>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97"/>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063E"/>
    <w:rsid w:val="00C91046"/>
    <w:rsid w:val="00C91615"/>
    <w:rsid w:val="00C91848"/>
    <w:rsid w:val="00C91AB7"/>
    <w:rsid w:val="00C91E90"/>
    <w:rsid w:val="00C91F10"/>
    <w:rsid w:val="00C92132"/>
    <w:rsid w:val="00C92134"/>
    <w:rsid w:val="00C92494"/>
    <w:rsid w:val="00C9259D"/>
    <w:rsid w:val="00C9295A"/>
    <w:rsid w:val="00C93A8D"/>
    <w:rsid w:val="00C940D0"/>
    <w:rsid w:val="00C94149"/>
    <w:rsid w:val="00C941FC"/>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977E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83"/>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0BF"/>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875"/>
    <w:rsid w:val="00CE1D3E"/>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5F6C"/>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2BA"/>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03"/>
    <w:rsid w:val="00D232AA"/>
    <w:rsid w:val="00D233AE"/>
    <w:rsid w:val="00D23422"/>
    <w:rsid w:val="00D238AD"/>
    <w:rsid w:val="00D238E5"/>
    <w:rsid w:val="00D23C34"/>
    <w:rsid w:val="00D240FB"/>
    <w:rsid w:val="00D24717"/>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55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0AA4"/>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161"/>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952"/>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448"/>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D99"/>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0D7"/>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0E6C"/>
    <w:rsid w:val="00E210F3"/>
    <w:rsid w:val="00E213BB"/>
    <w:rsid w:val="00E21455"/>
    <w:rsid w:val="00E214CA"/>
    <w:rsid w:val="00E2174E"/>
    <w:rsid w:val="00E227CC"/>
    <w:rsid w:val="00E22C23"/>
    <w:rsid w:val="00E22CDD"/>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69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3E65"/>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2F0"/>
    <w:rsid w:val="00E4746D"/>
    <w:rsid w:val="00E47AC6"/>
    <w:rsid w:val="00E50141"/>
    <w:rsid w:val="00E503A9"/>
    <w:rsid w:val="00E50EDC"/>
    <w:rsid w:val="00E5105D"/>
    <w:rsid w:val="00E5128A"/>
    <w:rsid w:val="00E5146B"/>
    <w:rsid w:val="00E516D1"/>
    <w:rsid w:val="00E5202F"/>
    <w:rsid w:val="00E521E2"/>
    <w:rsid w:val="00E52777"/>
    <w:rsid w:val="00E52EFF"/>
    <w:rsid w:val="00E5324C"/>
    <w:rsid w:val="00E53308"/>
    <w:rsid w:val="00E53358"/>
    <w:rsid w:val="00E537BD"/>
    <w:rsid w:val="00E53BFC"/>
    <w:rsid w:val="00E5458C"/>
    <w:rsid w:val="00E55405"/>
    <w:rsid w:val="00E557D6"/>
    <w:rsid w:val="00E557F7"/>
    <w:rsid w:val="00E55AA2"/>
    <w:rsid w:val="00E5625D"/>
    <w:rsid w:val="00E56594"/>
    <w:rsid w:val="00E572B1"/>
    <w:rsid w:val="00E57E35"/>
    <w:rsid w:val="00E57EBB"/>
    <w:rsid w:val="00E600F1"/>
    <w:rsid w:val="00E6027B"/>
    <w:rsid w:val="00E604FA"/>
    <w:rsid w:val="00E60AC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6F1"/>
    <w:rsid w:val="00E76B6F"/>
    <w:rsid w:val="00E77164"/>
    <w:rsid w:val="00E77D69"/>
    <w:rsid w:val="00E808BA"/>
    <w:rsid w:val="00E80BEE"/>
    <w:rsid w:val="00E812CF"/>
    <w:rsid w:val="00E8193C"/>
    <w:rsid w:val="00E81B2A"/>
    <w:rsid w:val="00E81BBF"/>
    <w:rsid w:val="00E81F5B"/>
    <w:rsid w:val="00E82017"/>
    <w:rsid w:val="00E8201F"/>
    <w:rsid w:val="00E821B6"/>
    <w:rsid w:val="00E82927"/>
    <w:rsid w:val="00E82BD9"/>
    <w:rsid w:val="00E82D79"/>
    <w:rsid w:val="00E83A25"/>
    <w:rsid w:val="00E83B8E"/>
    <w:rsid w:val="00E83D4C"/>
    <w:rsid w:val="00E84659"/>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82"/>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1A32"/>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5DE"/>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53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4FB9"/>
    <w:rsid w:val="00F35348"/>
    <w:rsid w:val="00F3536C"/>
    <w:rsid w:val="00F35F4E"/>
    <w:rsid w:val="00F36176"/>
    <w:rsid w:val="00F36233"/>
    <w:rsid w:val="00F36774"/>
    <w:rsid w:val="00F36896"/>
    <w:rsid w:val="00F36957"/>
    <w:rsid w:val="00F37050"/>
    <w:rsid w:val="00F37260"/>
    <w:rsid w:val="00F3792B"/>
    <w:rsid w:val="00F37C5F"/>
    <w:rsid w:val="00F37DA0"/>
    <w:rsid w:val="00F40801"/>
    <w:rsid w:val="00F40BBC"/>
    <w:rsid w:val="00F40ECC"/>
    <w:rsid w:val="00F4132B"/>
    <w:rsid w:val="00F41945"/>
    <w:rsid w:val="00F41C28"/>
    <w:rsid w:val="00F42159"/>
    <w:rsid w:val="00F42A2C"/>
    <w:rsid w:val="00F4353D"/>
    <w:rsid w:val="00F436C1"/>
    <w:rsid w:val="00F43C7A"/>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3F6E"/>
    <w:rsid w:val="00F64BBB"/>
    <w:rsid w:val="00F6542E"/>
    <w:rsid w:val="00F6544C"/>
    <w:rsid w:val="00F657EA"/>
    <w:rsid w:val="00F65A05"/>
    <w:rsid w:val="00F65F46"/>
    <w:rsid w:val="00F666EB"/>
    <w:rsid w:val="00F66B06"/>
    <w:rsid w:val="00F66F6A"/>
    <w:rsid w:val="00F679E9"/>
    <w:rsid w:val="00F67A7F"/>
    <w:rsid w:val="00F70742"/>
    <w:rsid w:val="00F70EA4"/>
    <w:rsid w:val="00F7133F"/>
    <w:rsid w:val="00F716D7"/>
    <w:rsid w:val="00F716F2"/>
    <w:rsid w:val="00F7181F"/>
    <w:rsid w:val="00F71A3A"/>
    <w:rsid w:val="00F71ED6"/>
    <w:rsid w:val="00F71FB8"/>
    <w:rsid w:val="00F72477"/>
    <w:rsid w:val="00F72C70"/>
    <w:rsid w:val="00F72E19"/>
    <w:rsid w:val="00F72E43"/>
    <w:rsid w:val="00F73143"/>
    <w:rsid w:val="00F74209"/>
    <w:rsid w:val="00F743A5"/>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218"/>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2ED4"/>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C4B"/>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1F9"/>
    <w:rsid w:val="00FC7836"/>
    <w:rsid w:val="00FC7C35"/>
    <w:rsid w:val="00FD0016"/>
    <w:rsid w:val="00FD0304"/>
    <w:rsid w:val="00FD04F9"/>
    <w:rsid w:val="00FD06C8"/>
    <w:rsid w:val="00FD1006"/>
    <w:rsid w:val="00FD12C6"/>
    <w:rsid w:val="00FD14B5"/>
    <w:rsid w:val="00FD1799"/>
    <w:rsid w:val="00FD1BE7"/>
    <w:rsid w:val="00FD1E18"/>
    <w:rsid w:val="00FD230C"/>
    <w:rsid w:val="00FD2BE1"/>
    <w:rsid w:val="00FD3267"/>
    <w:rsid w:val="00FD32B0"/>
    <w:rsid w:val="00FD37B4"/>
    <w:rsid w:val="00FD381C"/>
    <w:rsid w:val="00FD3D3B"/>
    <w:rsid w:val="00FD4292"/>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0ECE"/>
    <w:rsid w:val="00FE10CB"/>
    <w:rsid w:val="00FE12FC"/>
    <w:rsid w:val="00FE1D25"/>
    <w:rsid w:val="00FE1D3B"/>
    <w:rsid w:val="00FE38A6"/>
    <w:rsid w:val="00FE3A7A"/>
    <w:rsid w:val="00FE3C5B"/>
    <w:rsid w:val="00FE405F"/>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980"/>
    <w:rsid w:val="00FF2CE1"/>
    <w:rsid w:val="00FF2EC9"/>
    <w:rsid w:val="00FF31B1"/>
    <w:rsid w:val="00FF3308"/>
    <w:rsid w:val="00FF4179"/>
    <w:rsid w:val="00FF4A91"/>
    <w:rsid w:val="00FF4E6E"/>
    <w:rsid w:val="00FF5354"/>
    <w:rsid w:val="00FF53B3"/>
    <w:rsid w:val="00FF581A"/>
    <w:rsid w:val="00FF5D00"/>
    <w:rsid w:val="00FF61B1"/>
    <w:rsid w:val="00FF671B"/>
    <w:rsid w:val="00FF705C"/>
    <w:rsid w:val="00FF7602"/>
    <w:rsid w:val="00FF7C18"/>
    <w:rsid w:val="00FF7D86"/>
    <w:rsid w:val="00FF7EDE"/>
    <w:rsid w:val="01082329"/>
    <w:rsid w:val="011CD5FC"/>
    <w:rsid w:val="0378EB6B"/>
    <w:rsid w:val="041D9C6C"/>
    <w:rsid w:val="041F6542"/>
    <w:rsid w:val="043ADE6E"/>
    <w:rsid w:val="0481B9E9"/>
    <w:rsid w:val="0552C24F"/>
    <w:rsid w:val="056C8C1A"/>
    <w:rsid w:val="05EBA9BA"/>
    <w:rsid w:val="082CDB3D"/>
    <w:rsid w:val="085E9E75"/>
    <w:rsid w:val="08EB4E81"/>
    <w:rsid w:val="09328217"/>
    <w:rsid w:val="09B288EC"/>
    <w:rsid w:val="0A06B221"/>
    <w:rsid w:val="0A95328B"/>
    <w:rsid w:val="0AB40429"/>
    <w:rsid w:val="0AC52565"/>
    <w:rsid w:val="0AD9AEAC"/>
    <w:rsid w:val="0AF1F016"/>
    <w:rsid w:val="0B436770"/>
    <w:rsid w:val="0BC88F98"/>
    <w:rsid w:val="0BED20BB"/>
    <w:rsid w:val="0C05601A"/>
    <w:rsid w:val="0C95B737"/>
    <w:rsid w:val="0D6234EA"/>
    <w:rsid w:val="0D6D16D3"/>
    <w:rsid w:val="0E14281C"/>
    <w:rsid w:val="0E423CF5"/>
    <w:rsid w:val="0E6D1B09"/>
    <w:rsid w:val="0EACCCE2"/>
    <w:rsid w:val="0F125BC8"/>
    <w:rsid w:val="10DB0D53"/>
    <w:rsid w:val="1152C337"/>
    <w:rsid w:val="1167BD5F"/>
    <w:rsid w:val="12098CA7"/>
    <w:rsid w:val="12AFEBB0"/>
    <w:rsid w:val="1359EA81"/>
    <w:rsid w:val="13A8E1D2"/>
    <w:rsid w:val="15412D69"/>
    <w:rsid w:val="154835D8"/>
    <w:rsid w:val="15D22207"/>
    <w:rsid w:val="160FADA3"/>
    <w:rsid w:val="177EF4E9"/>
    <w:rsid w:val="17CB7E54"/>
    <w:rsid w:val="17D9CF9C"/>
    <w:rsid w:val="184E2123"/>
    <w:rsid w:val="1910B4E4"/>
    <w:rsid w:val="1982A955"/>
    <w:rsid w:val="1A4A0799"/>
    <w:rsid w:val="1A75D4D0"/>
    <w:rsid w:val="1AF1BD6F"/>
    <w:rsid w:val="1B5C8039"/>
    <w:rsid w:val="1BC2C87E"/>
    <w:rsid w:val="1CDF918B"/>
    <w:rsid w:val="1D71063E"/>
    <w:rsid w:val="1D9FDEAE"/>
    <w:rsid w:val="1E50BB44"/>
    <w:rsid w:val="1E6F0C32"/>
    <w:rsid w:val="2059F986"/>
    <w:rsid w:val="221711A0"/>
    <w:rsid w:val="22646332"/>
    <w:rsid w:val="227B0682"/>
    <w:rsid w:val="23920B55"/>
    <w:rsid w:val="24F12A8E"/>
    <w:rsid w:val="25024E5D"/>
    <w:rsid w:val="2525E2C5"/>
    <w:rsid w:val="253DEF30"/>
    <w:rsid w:val="255F3EB9"/>
    <w:rsid w:val="2631EBC9"/>
    <w:rsid w:val="263A6244"/>
    <w:rsid w:val="266E1116"/>
    <w:rsid w:val="26783919"/>
    <w:rsid w:val="267EB691"/>
    <w:rsid w:val="274CA629"/>
    <w:rsid w:val="27551948"/>
    <w:rsid w:val="27B53CDD"/>
    <w:rsid w:val="28477C90"/>
    <w:rsid w:val="285CEC0F"/>
    <w:rsid w:val="2896DF7B"/>
    <w:rsid w:val="294B522D"/>
    <w:rsid w:val="29AC736E"/>
    <w:rsid w:val="29FC7E47"/>
    <w:rsid w:val="2A562C32"/>
    <w:rsid w:val="2A93807E"/>
    <w:rsid w:val="2AEC8655"/>
    <w:rsid w:val="2B4428CC"/>
    <w:rsid w:val="2B76868B"/>
    <w:rsid w:val="2B9C57E0"/>
    <w:rsid w:val="2C2F01B7"/>
    <w:rsid w:val="2CCF0D1B"/>
    <w:rsid w:val="2DF62EB0"/>
    <w:rsid w:val="2EBDF8E5"/>
    <w:rsid w:val="2F2F76E3"/>
    <w:rsid w:val="2FD8CE0F"/>
    <w:rsid w:val="3119C5AE"/>
    <w:rsid w:val="313B10FF"/>
    <w:rsid w:val="322D4679"/>
    <w:rsid w:val="33E68EDE"/>
    <w:rsid w:val="3413598F"/>
    <w:rsid w:val="348BC665"/>
    <w:rsid w:val="352EBD2F"/>
    <w:rsid w:val="35429E8A"/>
    <w:rsid w:val="358937C0"/>
    <w:rsid w:val="35897EE6"/>
    <w:rsid w:val="36F09AA6"/>
    <w:rsid w:val="3797147D"/>
    <w:rsid w:val="382D7C9D"/>
    <w:rsid w:val="38C74961"/>
    <w:rsid w:val="39563BD0"/>
    <w:rsid w:val="39DF4D96"/>
    <w:rsid w:val="3AE38FED"/>
    <w:rsid w:val="3B8C5E3A"/>
    <w:rsid w:val="3C62FDBC"/>
    <w:rsid w:val="3CAC0F51"/>
    <w:rsid w:val="3CBF3E9D"/>
    <w:rsid w:val="3E006FB9"/>
    <w:rsid w:val="3E51A5E4"/>
    <w:rsid w:val="3EAE9640"/>
    <w:rsid w:val="3F8420A5"/>
    <w:rsid w:val="4112CFCC"/>
    <w:rsid w:val="412EE6FB"/>
    <w:rsid w:val="4293D416"/>
    <w:rsid w:val="45512E3A"/>
    <w:rsid w:val="458F9E1C"/>
    <w:rsid w:val="469E1B1C"/>
    <w:rsid w:val="470F145F"/>
    <w:rsid w:val="47130BB1"/>
    <w:rsid w:val="475FAFAC"/>
    <w:rsid w:val="47836E06"/>
    <w:rsid w:val="47B8C310"/>
    <w:rsid w:val="482E6F51"/>
    <w:rsid w:val="48D031F2"/>
    <w:rsid w:val="49F04CC8"/>
    <w:rsid w:val="4A051E0C"/>
    <w:rsid w:val="4A2C48C8"/>
    <w:rsid w:val="4AC39150"/>
    <w:rsid w:val="4AF3842A"/>
    <w:rsid w:val="4BE68F2E"/>
    <w:rsid w:val="4C13CA41"/>
    <w:rsid w:val="4DEA8F0C"/>
    <w:rsid w:val="4DFB86C1"/>
    <w:rsid w:val="4EEDF93F"/>
    <w:rsid w:val="5004A939"/>
    <w:rsid w:val="504DEDD3"/>
    <w:rsid w:val="51695173"/>
    <w:rsid w:val="519B14AB"/>
    <w:rsid w:val="51E5FBCC"/>
    <w:rsid w:val="526CBBA6"/>
    <w:rsid w:val="527BD636"/>
    <w:rsid w:val="53D3C89A"/>
    <w:rsid w:val="5464B8F2"/>
    <w:rsid w:val="548D2706"/>
    <w:rsid w:val="54B8542A"/>
    <w:rsid w:val="56ABF4D9"/>
    <w:rsid w:val="592C8A7F"/>
    <w:rsid w:val="593B70F5"/>
    <w:rsid w:val="5A036CBC"/>
    <w:rsid w:val="5B3EDFA0"/>
    <w:rsid w:val="5BF033C7"/>
    <w:rsid w:val="5C36515C"/>
    <w:rsid w:val="5CA22D3C"/>
    <w:rsid w:val="5D4E8CD3"/>
    <w:rsid w:val="5EDE7441"/>
    <w:rsid w:val="5FC9E507"/>
    <w:rsid w:val="60CD4F3A"/>
    <w:rsid w:val="613D27E2"/>
    <w:rsid w:val="62A7261E"/>
    <w:rsid w:val="6495CE46"/>
    <w:rsid w:val="64F7B729"/>
    <w:rsid w:val="650C886D"/>
    <w:rsid w:val="651369C7"/>
    <w:rsid w:val="6564D0C9"/>
    <w:rsid w:val="6567D1C5"/>
    <w:rsid w:val="65C92B53"/>
    <w:rsid w:val="66E7F659"/>
    <w:rsid w:val="66EDE6DC"/>
    <w:rsid w:val="670ED1C2"/>
    <w:rsid w:val="67730F5D"/>
    <w:rsid w:val="679FDA0E"/>
    <w:rsid w:val="688035DD"/>
    <w:rsid w:val="68ED3681"/>
    <w:rsid w:val="6AC21214"/>
    <w:rsid w:val="6AE27619"/>
    <w:rsid w:val="6B2C008E"/>
    <w:rsid w:val="6B579915"/>
    <w:rsid w:val="6BC21AE2"/>
    <w:rsid w:val="6BCA0ED3"/>
    <w:rsid w:val="6C09C625"/>
    <w:rsid w:val="6C58CCFB"/>
    <w:rsid w:val="6D085F54"/>
    <w:rsid w:val="6ECB96F1"/>
    <w:rsid w:val="6F09481E"/>
    <w:rsid w:val="7037BD07"/>
    <w:rsid w:val="70A78C08"/>
    <w:rsid w:val="70EB2DB9"/>
    <w:rsid w:val="71FD20D7"/>
    <w:rsid w:val="72427173"/>
    <w:rsid w:val="734BB129"/>
    <w:rsid w:val="73A003DA"/>
    <w:rsid w:val="73DA855B"/>
    <w:rsid w:val="73FCF436"/>
    <w:rsid w:val="75DC6633"/>
    <w:rsid w:val="7766A326"/>
    <w:rsid w:val="7964B862"/>
    <w:rsid w:val="798E0FC8"/>
    <w:rsid w:val="7A8ABAEC"/>
    <w:rsid w:val="7B37CD4B"/>
    <w:rsid w:val="7B492E30"/>
    <w:rsid w:val="7BD2E93D"/>
    <w:rsid w:val="7C076122"/>
    <w:rsid w:val="7CF025E4"/>
    <w:rsid w:val="7D7CCD47"/>
    <w:rsid w:val="7E072A1F"/>
    <w:rsid w:val="7E8004A9"/>
    <w:rsid w:val="7EAD02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6A63213-1662-4FA7-8AE6-6D98C273C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01"/>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C36A51"/>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6</TotalTime>
  <Pages>4</Pages>
  <Words>993</Words>
  <Characters>5664</Characters>
  <Application>Microsoft Office Word</Application>
  <DocSecurity>0</DocSecurity>
  <Lines>47</Lines>
  <Paragraphs>13</Paragraphs>
  <ScaleCrop>false</ScaleCrop>
  <Company>Microsoft</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151</cp:revision>
  <dcterms:created xsi:type="dcterms:W3CDTF">2022-11-30T23:48:00Z</dcterms:created>
  <dcterms:modified xsi:type="dcterms:W3CDTF">2022-12-05T17:12:00Z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